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71" w:rsidRDefault="00BD0271" w:rsidP="00BD0271">
      <w:pPr>
        <w:pStyle w:val="a4"/>
        <w:jc w:val="left"/>
        <w:rPr>
          <w:rFonts w:ascii="Times New Roman" w:hAnsi="Times New Roman" w:cs="Times New Roman"/>
          <w:b/>
        </w:rPr>
      </w:pPr>
    </w:p>
    <w:p w:rsidR="00BD0271" w:rsidRPr="00C52475" w:rsidRDefault="00BD0271" w:rsidP="00BD0271">
      <w:pPr>
        <w:pStyle w:val="a4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>РУДЬЕВСКОГО</w:t>
      </w:r>
      <w:r w:rsidRPr="00C52475">
        <w:rPr>
          <w:rFonts w:ascii="Times New Roman" w:hAnsi="Times New Roman" w:cs="Times New Roman"/>
          <w:b/>
        </w:rPr>
        <w:t xml:space="preserve"> СЕЛЬСКОГО </w:t>
      </w:r>
    </w:p>
    <w:p w:rsidR="00BD0271" w:rsidRPr="00C52475" w:rsidRDefault="00BD0271" w:rsidP="00BD0271">
      <w:pPr>
        <w:pStyle w:val="a4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BD0271" w:rsidRPr="00C52475" w:rsidRDefault="00BD0271" w:rsidP="00BD0271">
      <w:pPr>
        <w:pStyle w:val="a4"/>
        <w:rPr>
          <w:rFonts w:ascii="Times New Roman" w:hAnsi="Times New Roman" w:cs="Times New Roman"/>
          <w:b/>
          <w:sz w:val="8"/>
          <w:szCs w:val="8"/>
        </w:rPr>
      </w:pPr>
    </w:p>
    <w:p w:rsidR="00BD0271" w:rsidRDefault="00BD0271" w:rsidP="00BD0271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47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4D5C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0271" w:rsidRPr="00FC4AB6" w:rsidRDefault="00BD0271" w:rsidP="00BD0271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 w:rsidRPr="00C524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C52475">
        <w:rPr>
          <w:rFonts w:ascii="Times New Roman" w:hAnsi="Times New Roman" w:cs="Times New Roman"/>
        </w:rPr>
        <w:t>____</w:t>
      </w:r>
      <w:r w:rsidR="00171607">
        <w:rPr>
          <w:rFonts w:ascii="Times New Roman" w:hAnsi="Times New Roman" w:cs="Times New Roman"/>
        </w:rPr>
        <w:t>30.06.2016</w:t>
      </w:r>
      <w:r w:rsidRPr="00C52475">
        <w:rPr>
          <w:rFonts w:ascii="Times New Roman" w:hAnsi="Times New Roman" w:cs="Times New Roman"/>
        </w:rPr>
        <w:t>_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№__</w:t>
      </w:r>
      <w:r w:rsidR="00171607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>_</w:t>
      </w:r>
    </w:p>
    <w:p w:rsidR="00BD0271" w:rsidRDefault="00BD0271" w:rsidP="00BD0271">
      <w:pPr>
        <w:jc w:val="center"/>
      </w:pPr>
      <w:proofErr w:type="spellStart"/>
      <w:r w:rsidRPr="00386247">
        <w:t>с.Рудь</w:t>
      </w:r>
      <w:proofErr w:type="spellEnd"/>
    </w:p>
    <w:p w:rsidR="00BD0271" w:rsidRPr="00386247" w:rsidRDefault="00BD0271" w:rsidP="00BD0271">
      <w:pPr>
        <w:jc w:val="center"/>
        <w:rPr>
          <w:sz w:val="28"/>
          <w:szCs w:val="28"/>
        </w:rPr>
      </w:pP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b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color w:val="000000" w:themeColor="text1"/>
          <w:sz w:val="28"/>
          <w:szCs w:val="28"/>
          <w:lang w:eastAsia="ru-RU"/>
        </w:rPr>
        <w:t xml:space="preserve">Об утверждении Положения о Координационном совете в области развития малого и среднего предпринимательства на территории </w:t>
      </w:r>
      <w:r>
        <w:rPr>
          <w:b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b/>
          <w:color w:val="000000" w:themeColor="text1"/>
          <w:sz w:val="28"/>
          <w:szCs w:val="28"/>
        </w:rPr>
        <w:t>Рудьевского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 w:themeColor="text1"/>
          <w:sz w:val="28"/>
          <w:szCs w:val="28"/>
        </w:rPr>
        <w:t>Отрадненского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района</w:t>
      </w:r>
    </w:p>
    <w:p w:rsidR="00BD0271" w:rsidRDefault="00BD0271" w:rsidP="00BD0271">
      <w:pPr>
        <w:shd w:val="clear" w:color="auto" w:fill="FFFFFF" w:themeFill="background1"/>
        <w:ind w:firstLine="708"/>
        <w:jc w:val="both"/>
        <w:rPr>
          <w:rFonts w:cs="Arial"/>
          <w:bCs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,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от 17 июня 2016 года г. № 98 «Об </w:t>
      </w:r>
      <w:r>
        <w:rPr>
          <w:bCs/>
          <w:color w:val="000000" w:themeColor="text1"/>
          <w:sz w:val="28"/>
          <w:szCs w:val="28"/>
        </w:rPr>
        <w:t xml:space="preserve">утверждении Положения </w:t>
      </w:r>
      <w:r>
        <w:rPr>
          <w:rFonts w:cs="Arial"/>
          <w:bCs/>
          <w:color w:val="000000" w:themeColor="text1"/>
          <w:sz w:val="28"/>
          <w:szCs w:val="28"/>
        </w:rPr>
        <w:t xml:space="preserve">о порядке создания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коорди-национного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 xml:space="preserve"> (совещательного) органа в области развития малого и среднего предпринимательства при администрации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Рудьевского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Отрадненского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</w:t>
      </w: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п о с т а н о в л я ю :</w:t>
      </w:r>
    </w:p>
    <w:p w:rsidR="00BD0271" w:rsidRDefault="00BD0271" w:rsidP="00BD0271">
      <w:pPr>
        <w:shd w:val="clear" w:color="auto" w:fill="FFFFFF" w:themeFill="background1"/>
        <w:ind w:firstLine="708"/>
        <w:jc w:val="both"/>
        <w:rPr>
          <w:rFonts w:cs="Arial"/>
          <w:bCs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1.Утвердить Положение о Координационном совете в области развития малого и среднего предпринимательства на территории </w:t>
      </w:r>
      <w:r>
        <w:rPr>
          <w:rFonts w:cs="Arial"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Рудьевского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Отрадненского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(приложение №</w:t>
      </w:r>
      <w:proofErr w:type="gramStart"/>
      <w:r>
        <w:rPr>
          <w:rFonts w:ascii="Roboto" w:hAnsi="Roboto"/>
          <w:color w:val="000000" w:themeColor="text1"/>
          <w:sz w:val="28"/>
          <w:szCs w:val="28"/>
          <w:lang w:eastAsia="ru-RU"/>
        </w:rPr>
        <w:t>1 )</w:t>
      </w:r>
      <w:proofErr w:type="gram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</w:p>
    <w:p w:rsidR="00BD0271" w:rsidRDefault="00BD0271" w:rsidP="00BD0271">
      <w:pPr>
        <w:shd w:val="clear" w:color="auto" w:fill="FFFFFF" w:themeFill="background1"/>
        <w:ind w:firstLine="708"/>
        <w:jc w:val="both"/>
        <w:rPr>
          <w:rFonts w:cs="Arial"/>
          <w:bCs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2.Утвердить состав Координационного совета в области развития малого и среднего предпринимательства на территории </w:t>
      </w:r>
      <w:r>
        <w:rPr>
          <w:rFonts w:cs="Arial"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Рудьевского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Отрадненского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(приложение 2)</w:t>
      </w:r>
    </w:p>
    <w:p w:rsidR="00BD0271" w:rsidRDefault="00BD0271" w:rsidP="00BD0271">
      <w:pPr>
        <w:shd w:val="clear" w:color="auto" w:fill="FFFFFF" w:themeFill="background1"/>
        <w:ind w:firstLine="708"/>
        <w:jc w:val="both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 xml:space="preserve"> 3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.Обнародовать настоящее постановление на сайте администрации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района. </w:t>
      </w:r>
    </w:p>
    <w:p w:rsidR="00BD0271" w:rsidRDefault="00BD0271" w:rsidP="00BD0271">
      <w:pPr>
        <w:shd w:val="clear" w:color="auto" w:fill="FFFFFF" w:themeFill="background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4.Контроль за исполнением настоящего постановления оставляю за собой.</w:t>
      </w:r>
    </w:p>
    <w:p w:rsidR="00BD0271" w:rsidRDefault="00BD0271" w:rsidP="00BD0271">
      <w:pPr>
        <w:shd w:val="clear" w:color="auto" w:fill="FFFFFF" w:themeFill="background1"/>
        <w:jc w:val="both"/>
        <w:rPr>
          <w:rFonts w:cs="Arial"/>
          <w:bCs/>
          <w:color w:val="000000" w:themeColor="text1"/>
          <w:sz w:val="28"/>
          <w:szCs w:val="28"/>
        </w:rPr>
      </w:pPr>
    </w:p>
    <w:p w:rsidR="00BD0271" w:rsidRDefault="00BD0271" w:rsidP="00BD0271">
      <w:pPr>
        <w:shd w:val="clear" w:color="auto" w:fill="FFFFFF" w:themeFill="background1"/>
        <w:jc w:val="both"/>
        <w:rPr>
          <w:rFonts w:cs="Arial"/>
          <w:bCs/>
          <w:color w:val="000000" w:themeColor="text1"/>
          <w:sz w:val="28"/>
          <w:szCs w:val="28"/>
        </w:rPr>
      </w:pPr>
    </w:p>
    <w:p w:rsidR="00BD0271" w:rsidRDefault="00BD0271" w:rsidP="00BD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BD0271" w:rsidRDefault="00BD0271" w:rsidP="00BD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BD0271" w:rsidRDefault="00BD0271" w:rsidP="00BD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271" w:rsidRDefault="00BD0271">
      <w:pPr>
        <w:suppressAutoHyphens w:val="0"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D0271" w:rsidRDefault="00BD0271" w:rsidP="00BD0271">
      <w:pPr>
        <w:shd w:val="clear" w:color="auto" w:fill="FFFFFF" w:themeFill="background1"/>
        <w:ind w:left="4956"/>
        <w:jc w:val="both"/>
        <w:rPr>
          <w:color w:val="000000" w:themeColor="text1"/>
        </w:rPr>
      </w:pPr>
    </w:p>
    <w:p w:rsidR="00BD0271" w:rsidRDefault="00BD0271" w:rsidP="00BD0271">
      <w:pPr>
        <w:shd w:val="clear" w:color="auto" w:fill="FFFFFF" w:themeFill="background1"/>
        <w:ind w:left="495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№1</w:t>
      </w:r>
    </w:p>
    <w:p w:rsidR="00BD0271" w:rsidRDefault="00BD0271" w:rsidP="00BD0271">
      <w:pPr>
        <w:shd w:val="clear" w:color="auto" w:fill="FFFFFF" w:themeFill="background1"/>
        <w:ind w:left="4956"/>
        <w:jc w:val="center"/>
        <w:rPr>
          <w:color w:val="000000" w:themeColor="text1"/>
          <w:sz w:val="28"/>
          <w:szCs w:val="28"/>
        </w:rPr>
      </w:pPr>
    </w:p>
    <w:p w:rsidR="00BD0271" w:rsidRDefault="00BD0271" w:rsidP="00BD0271">
      <w:pPr>
        <w:shd w:val="clear" w:color="auto" w:fill="FFFFFF" w:themeFill="background1"/>
        <w:ind w:left="495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</w:t>
      </w:r>
    </w:p>
    <w:p w:rsidR="00BD0271" w:rsidRDefault="00BD0271" w:rsidP="00BD0271">
      <w:pPr>
        <w:shd w:val="clear" w:color="auto" w:fill="FFFFFF" w:themeFill="background1"/>
        <w:ind w:left="4956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BD0271" w:rsidRDefault="00BD0271" w:rsidP="00BD0271">
      <w:pPr>
        <w:shd w:val="clear" w:color="auto" w:fill="FFFFFF" w:themeFill="background1"/>
        <w:ind w:left="4956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</w:p>
    <w:p w:rsidR="00BD0271" w:rsidRDefault="00BD0271" w:rsidP="00BD0271">
      <w:pPr>
        <w:shd w:val="clear" w:color="auto" w:fill="FFFFFF" w:themeFill="background1"/>
        <w:ind w:left="495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</w:t>
      </w:r>
      <w:r w:rsidR="00171607">
        <w:rPr>
          <w:color w:val="000000" w:themeColor="text1"/>
          <w:sz w:val="28"/>
          <w:szCs w:val="28"/>
        </w:rPr>
        <w:t>30.06.2016</w:t>
      </w:r>
      <w:bookmarkStart w:id="0" w:name="_GoBack"/>
      <w:bookmarkEnd w:id="0"/>
      <w:r>
        <w:rPr>
          <w:color w:val="000000" w:themeColor="text1"/>
          <w:sz w:val="28"/>
          <w:szCs w:val="28"/>
        </w:rPr>
        <w:t>_ г. №__</w:t>
      </w:r>
      <w:r w:rsidR="00171607">
        <w:rPr>
          <w:color w:val="000000" w:themeColor="text1"/>
          <w:sz w:val="28"/>
          <w:szCs w:val="28"/>
        </w:rPr>
        <w:t>93</w:t>
      </w:r>
      <w:r>
        <w:rPr>
          <w:color w:val="000000" w:themeColor="text1"/>
          <w:sz w:val="28"/>
          <w:szCs w:val="28"/>
        </w:rPr>
        <w:t>_</w:t>
      </w:r>
    </w:p>
    <w:p w:rsidR="00BD0271" w:rsidRDefault="00BD0271" w:rsidP="00BD0271">
      <w:pPr>
        <w:shd w:val="clear" w:color="auto" w:fill="FFFFFF" w:themeFill="background1"/>
        <w:ind w:left="4956"/>
        <w:jc w:val="center"/>
        <w:rPr>
          <w:color w:val="000000" w:themeColor="text1"/>
          <w:sz w:val="28"/>
          <w:szCs w:val="28"/>
        </w:rPr>
      </w:pP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/>
        <w:jc w:val="center"/>
        <w:rPr>
          <w:rFonts w:ascii="Roboto" w:hAnsi="Roboto"/>
          <w:b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BD0271" w:rsidRDefault="00BD0271" w:rsidP="00BD0271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О Координационном совете в области развития малого и среднего предпринимательства на территории </w:t>
      </w:r>
      <w:proofErr w:type="spellStart"/>
      <w:r>
        <w:rPr>
          <w:b/>
          <w:color w:val="000000" w:themeColor="text1"/>
          <w:sz w:val="28"/>
          <w:szCs w:val="28"/>
        </w:rPr>
        <w:t>Рудьевского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 w:themeColor="text1"/>
          <w:sz w:val="28"/>
          <w:szCs w:val="28"/>
        </w:rPr>
        <w:t>Отрадненского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района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D0271" w:rsidRDefault="00BD0271" w:rsidP="00BD0271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1.1. Координационный совет в области развития малого и среднего предпринимательства (далее – Координационный совет) образован в администрации </w:t>
      </w: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и среднего предпринимательства на территории администрации </w:t>
      </w: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1.2. В своей деятельности Координационный совет руководствуется действующим законодательством Российской Федерации и Краснодарского </w:t>
      </w:r>
      <w:proofErr w:type="gram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края ,</w:t>
      </w:r>
      <w:proofErr w:type="gram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нормативно - правовыми актами сельского поселения и настоящим Положением.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1.3. Координационный совет самостоятельно разрабатывает и утверждает регламент своей работы.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1.4. Организационно-техническую работу по обеспечению деятельности Координационного совета осуществляет секретарь. 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1.5. Члены Координационного совета осуществляют свою деятельность на добровольной и безвозмездной основе.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2. Задачи Координационного совета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2.1 Формирование и осуществление муниципальных программ развития субъектов малого и среднего предпринимательства с учетом национальных и 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lastRenderedPageBreak/>
        <w:t xml:space="preserve">местных социально-экономических, экологических, культурных и других особенностей;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3. Функции Координационного совета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3.1. При выполнении поставленных задач Координационный совет осуществляет следующие функции: - анализ и информирование главы сельского поселения о состоянии дел и процессах, происходящих в сфере малого и среднего предпринимательства на территории сельского поселения, подготовка предложений и рекомендаций главе сельского поселения по развитию и поддержке малого и среднего предпринимательства; - развитие инфраструктуры поддержки малого и среднего предпринимательства; - формирование муниципальной программы в области поддержки и развития малого и среднего предпринимательства; - определение перспектив развития малого и среднего предпринимательства в сельском поселении; - координация действий власти и бизнеса при реализации программ и решений, направленных на развитие и поддержку малого и среднего предпринимательства.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администрации </w:t>
      </w: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3.3. Координационный совет оказывает содействие развитию здоровой конкуренции, в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т.ч</w:t>
      </w:r>
      <w:proofErr w:type="spell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3.4. Координационный совет организует проведение совещаний, конференций, семинаров, выставок, конкурсов и т.п. по проблемам малого и среднего бизнеса.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lastRenderedPageBreak/>
        <w:t>3.5. Координационный совет взаимодействие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4. Права Координационного совета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сельского поселения предложения по вопросам, входящим в сферу деятельности совета. 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4.3. Координационный совет приглашает 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организаций.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5. Порядок создания Координационного совета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5.1. Порядок создания Координационного Совета определяется законодательством Российской Федерации, нормативно - правовыми актами Краснодарского края и администрации </w:t>
      </w: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5.2. Координационный Совет создается и упраздняется Постановлением администрации сельского поселения.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</w:t>
      </w: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6. Состав и порядок работы Координационного совета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6.1 Персональный состав Координационного совета утверждается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lastRenderedPageBreak/>
        <w:t>Члены Координационного совета принимают участие в его работе на общественных началах.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сельского поселения и депутатов Совета </w:t>
      </w: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и общественных организаций, находящихся на территории сельского </w:t>
      </w:r>
      <w:proofErr w:type="gram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поселения .</w:t>
      </w:r>
      <w:proofErr w:type="gram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6.2.1. Полномочия председателя Координационного Совета: 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- вносит от имени комиссии предложения по вопросам деятельности Координационного Совета; 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- информирует от имени Координационного Совета Совет депутатов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сельского поселения;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- вносит предложения об изменении состава Координационного Совета.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6.2.2. Полномочия заместителя председателя Координационного Совета: 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- выполняет поручения председателя Координационного Совета;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- в отсутствие председателя Координационного Совета исполняет его обязанности.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6.2.3. Полномочия секретаря Координационного Совета: 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- выполняет поручения председателя Координационного Совета; 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- осуществляет организационное обеспечение деятельности Координационного Совета; 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-ведет делопроизводство;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 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6.5. Заседание Координационного совета считается правомочным, если на нем присутствует более половины состава совета.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lastRenderedPageBreak/>
        <w:t xml:space="preserve">6.6. Решения Координационного совета принимаются простым большинством голосов, присутствующих на заседании членов совета путем открытого голосования и оформляются протоколом.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</w:p>
    <w:p w:rsidR="00BD0271" w:rsidRDefault="00BD0271" w:rsidP="00BD0271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Начальник общего отдела </w:t>
      </w:r>
    </w:p>
    <w:p w:rsidR="00BD0271" w:rsidRDefault="00BD0271" w:rsidP="00BD0271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Рудьевского</w:t>
      </w:r>
      <w:proofErr w:type="spellEnd"/>
    </w:p>
    <w:p w:rsidR="00BD0271" w:rsidRDefault="00BD0271" w:rsidP="00BD0271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О.Н.Пилипенко</w:t>
      </w:r>
      <w:proofErr w:type="spellEnd"/>
    </w:p>
    <w:p w:rsidR="00BD0271" w:rsidRDefault="00BD0271">
      <w:pPr>
        <w:suppressAutoHyphens w:val="0"/>
        <w:spacing w:after="160" w:line="259" w:lineRule="auto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br w:type="page"/>
      </w:r>
    </w:p>
    <w:p w:rsidR="00BD0271" w:rsidRDefault="00BD0271" w:rsidP="00BD0271">
      <w:pPr>
        <w:shd w:val="clear" w:color="auto" w:fill="FFFFFF" w:themeFill="background1"/>
        <w:ind w:left="424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№2</w:t>
      </w:r>
    </w:p>
    <w:p w:rsidR="00BD0271" w:rsidRDefault="00BD0271" w:rsidP="00BD0271">
      <w:pPr>
        <w:shd w:val="clear" w:color="auto" w:fill="FFFFFF" w:themeFill="background1"/>
        <w:ind w:left="4248"/>
        <w:jc w:val="center"/>
        <w:rPr>
          <w:color w:val="000000" w:themeColor="text1"/>
          <w:sz w:val="28"/>
          <w:szCs w:val="28"/>
        </w:rPr>
      </w:pPr>
    </w:p>
    <w:p w:rsidR="00BD0271" w:rsidRDefault="00BD0271" w:rsidP="00BD0271">
      <w:pPr>
        <w:shd w:val="clear" w:color="auto" w:fill="FFFFFF" w:themeFill="background1"/>
        <w:ind w:left="424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</w:t>
      </w:r>
    </w:p>
    <w:p w:rsidR="00BD0271" w:rsidRDefault="00BD0271" w:rsidP="00BD0271">
      <w:pPr>
        <w:shd w:val="clear" w:color="auto" w:fill="FFFFFF" w:themeFill="background1"/>
        <w:ind w:left="4248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Рудьевского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</w:p>
    <w:p w:rsidR="00BD0271" w:rsidRDefault="00BD0271" w:rsidP="00BD0271">
      <w:pPr>
        <w:shd w:val="clear" w:color="auto" w:fill="FFFFFF" w:themeFill="background1"/>
        <w:ind w:left="4248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Отрадненского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</w:p>
    <w:p w:rsidR="00BD0271" w:rsidRDefault="00BD0271" w:rsidP="00BD0271">
      <w:pPr>
        <w:shd w:val="clear" w:color="auto" w:fill="FFFFFF" w:themeFill="background1"/>
        <w:ind w:left="424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_______________ г. №___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rPr>
          <w:rFonts w:ascii="Roboto" w:hAnsi="Roboto"/>
          <w:color w:val="000000" w:themeColor="text1"/>
          <w:sz w:val="28"/>
          <w:szCs w:val="28"/>
          <w:lang w:eastAsia="ru-RU"/>
        </w:rPr>
      </w:pP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Состав 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Координационного совета в области развития малого и среднего предпринимательства на территории администрации </w:t>
      </w:r>
      <w:proofErr w:type="spellStart"/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Рудьевского</w:t>
      </w:r>
      <w:proofErr w:type="spellEnd"/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1"/>
        <w:gridCol w:w="3237"/>
        <w:gridCol w:w="5127"/>
      </w:tblGrid>
      <w:tr w:rsidR="00BD0271" w:rsidTr="00BD02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Чакалов</w:t>
            </w:r>
            <w:proofErr w:type="spellEnd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Исакович</w:t>
            </w:r>
            <w:proofErr w:type="spellEnd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Рудьевского</w:t>
            </w:r>
            <w:proofErr w:type="spellEnd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поселения, председатель координационного совета</w:t>
            </w:r>
          </w:p>
        </w:tc>
      </w:tr>
      <w:tr w:rsidR="00BD0271" w:rsidTr="00BD02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Пилипенко Оксана Николаевна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Начальник общего отдела администрации </w:t>
            </w: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Рудьевского</w:t>
            </w:r>
            <w:proofErr w:type="spellEnd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поселения; секретарь координационного совета</w:t>
            </w:r>
          </w:p>
        </w:tc>
      </w:tr>
      <w:tr w:rsidR="00BD0271" w:rsidTr="00BD02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Члены координационного совета</w:t>
            </w:r>
          </w:p>
        </w:tc>
      </w:tr>
      <w:tr w:rsidR="00BD0271" w:rsidTr="00BD02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Якушова</w:t>
            </w:r>
            <w:proofErr w:type="spellEnd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Галина Олеговна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Рудьевского</w:t>
            </w:r>
            <w:proofErr w:type="spellEnd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поселения; </w:t>
            </w:r>
          </w:p>
        </w:tc>
      </w:tr>
      <w:tr w:rsidR="00BD0271" w:rsidTr="00BD02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Агаркова</w:t>
            </w:r>
            <w:proofErr w:type="spellEnd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Кнкуш</w:t>
            </w:r>
            <w:proofErr w:type="spellEnd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Оганесовна</w:t>
            </w:r>
            <w:proofErr w:type="spellEnd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 w:hint="eastAsia"/>
                <w:color w:val="000000" w:themeColor="text1"/>
                <w:sz w:val="28"/>
                <w:szCs w:val="28"/>
                <w:lang w:eastAsia="ru-RU"/>
              </w:rPr>
              <w:t>Депутат</w:t>
            </w: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совета </w:t>
            </w: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Рудьевского</w:t>
            </w:r>
            <w:proofErr w:type="spellEnd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0271" w:rsidTr="00BD02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Ананьева Любовь Николаевна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71" w:rsidRDefault="00BD0271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Рудьевского</w:t>
            </w:r>
            <w:proofErr w:type="spellEnd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BD0271" w:rsidRDefault="00BD0271" w:rsidP="00BD0271">
      <w:pPr>
        <w:shd w:val="clear" w:color="auto" w:fill="FFFFFF" w:themeFill="background1"/>
        <w:suppressAutoHyphens w:val="0"/>
        <w:spacing w:before="100" w:beforeAutospacing="1" w:after="100" w:afterAutospacing="1"/>
        <w:rPr>
          <w:rFonts w:ascii="Roboto" w:hAnsi="Roboto"/>
          <w:color w:val="000000" w:themeColor="text1"/>
          <w:sz w:val="28"/>
          <w:szCs w:val="28"/>
          <w:lang w:eastAsia="ru-RU"/>
        </w:rPr>
      </w:pPr>
    </w:p>
    <w:p w:rsidR="005C5A41" w:rsidRDefault="005C5A41" w:rsidP="005C5A41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Начальник общего отдела </w:t>
      </w:r>
    </w:p>
    <w:p w:rsidR="005C5A41" w:rsidRDefault="005C5A41" w:rsidP="005C5A41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Рудьевского</w:t>
      </w:r>
      <w:proofErr w:type="spellEnd"/>
    </w:p>
    <w:p w:rsidR="005C5A41" w:rsidRDefault="005C5A41" w:rsidP="005C5A41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О.Н.Пилипенко</w:t>
      </w:r>
      <w:proofErr w:type="spellEnd"/>
    </w:p>
    <w:p w:rsidR="00BD0271" w:rsidRDefault="00BD0271" w:rsidP="00BD0271"/>
    <w:p w:rsidR="007A512D" w:rsidRDefault="007A512D"/>
    <w:sectPr w:rsidR="007A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D7"/>
    <w:rsid w:val="00171607"/>
    <w:rsid w:val="002303D7"/>
    <w:rsid w:val="005C5A41"/>
    <w:rsid w:val="007A512D"/>
    <w:rsid w:val="00B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D339"/>
  <w15:chartTrackingRefBased/>
  <w15:docId w15:val="{637EB624-ED7D-46E7-979B-6DFD020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0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D0271"/>
    <w:pPr>
      <w:suppressAutoHyphens w:val="0"/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BD0271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2016-07-21T06:14:00Z</dcterms:created>
  <dcterms:modified xsi:type="dcterms:W3CDTF">2016-07-25T08:22:00Z</dcterms:modified>
</cp:coreProperties>
</file>