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A" w:rsidRPr="007B2214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 w:rsidRPr="007B2214">
        <w:rPr>
          <w:rFonts w:eastAsia="Times New Roman"/>
          <w:b/>
          <w:szCs w:val="28"/>
          <w:lang w:eastAsia="ru-RU"/>
        </w:rPr>
        <w:t>СОВЕТ РУДЬЕВСКОГО СЕЛЬСКОГО ПОСЕЛЕНИЯ</w:t>
      </w:r>
    </w:p>
    <w:p w:rsidR="00D558AA" w:rsidRPr="007B2214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 w:rsidRPr="007B2214">
        <w:rPr>
          <w:rFonts w:eastAsia="Times New Roman"/>
          <w:b/>
          <w:szCs w:val="28"/>
          <w:lang w:eastAsia="ru-RU"/>
        </w:rPr>
        <w:t>ОТРАДНЕНСКОГО РАЙОНА</w:t>
      </w:r>
    </w:p>
    <w:p w:rsidR="00D558AA" w:rsidRPr="007B2214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</w:p>
    <w:p w:rsidR="00D558AA" w:rsidRPr="007B2214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ПЯТЬДЕСЯТ СЕДЬМАЯ</w:t>
      </w:r>
      <w:r w:rsidRPr="007B2214">
        <w:rPr>
          <w:rFonts w:eastAsia="Times New Roman"/>
          <w:b/>
          <w:szCs w:val="28"/>
          <w:lang w:eastAsia="ru-RU"/>
        </w:rPr>
        <w:t xml:space="preserve"> СЕССИЯ</w:t>
      </w:r>
    </w:p>
    <w:p w:rsidR="00D558AA" w:rsidRPr="007B2214" w:rsidRDefault="00D558AA" w:rsidP="00D558AA">
      <w:pPr>
        <w:jc w:val="center"/>
        <w:rPr>
          <w:rFonts w:eastAsia="Times New Roman"/>
          <w:szCs w:val="28"/>
          <w:lang w:eastAsia="ru-RU"/>
        </w:rPr>
      </w:pPr>
      <w:r w:rsidRPr="007B2214">
        <w:rPr>
          <w:rFonts w:eastAsia="Times New Roman"/>
          <w:b/>
          <w:szCs w:val="28"/>
          <w:lang w:eastAsia="ru-RU"/>
        </w:rPr>
        <w:t>(</w:t>
      </w:r>
      <w:r>
        <w:rPr>
          <w:rFonts w:eastAsia="Times New Roman"/>
          <w:b/>
          <w:szCs w:val="28"/>
          <w:lang w:val="en-US" w:eastAsia="ru-RU"/>
        </w:rPr>
        <w:t>IV</w:t>
      </w:r>
      <w:r w:rsidRPr="007B2214">
        <w:rPr>
          <w:rFonts w:eastAsia="Times New Roman"/>
          <w:b/>
          <w:szCs w:val="28"/>
          <w:lang w:eastAsia="ru-RU"/>
        </w:rPr>
        <w:t xml:space="preserve"> СОЗЫВ</w:t>
      </w:r>
      <w:proofErr w:type="gramStart"/>
      <w:r w:rsidRPr="007B2214">
        <w:rPr>
          <w:rFonts w:eastAsia="Times New Roman"/>
          <w:szCs w:val="28"/>
          <w:lang w:eastAsia="ru-RU"/>
        </w:rPr>
        <w:t xml:space="preserve"> )</w:t>
      </w:r>
      <w:proofErr w:type="gramEnd"/>
    </w:p>
    <w:p w:rsidR="00D558AA" w:rsidRPr="007B2214" w:rsidRDefault="00D558AA" w:rsidP="00D558AA">
      <w:pPr>
        <w:rPr>
          <w:rFonts w:eastAsia="Times New Roman"/>
          <w:szCs w:val="28"/>
          <w:lang w:eastAsia="ru-RU"/>
        </w:rPr>
      </w:pPr>
    </w:p>
    <w:p w:rsidR="00D558AA" w:rsidRPr="007B2214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 w:rsidRPr="007B2214">
        <w:rPr>
          <w:rFonts w:eastAsia="Times New Roman"/>
          <w:b/>
          <w:szCs w:val="28"/>
          <w:lang w:eastAsia="ru-RU"/>
        </w:rPr>
        <w:t>РЕШЕНИЕ</w:t>
      </w:r>
    </w:p>
    <w:p w:rsidR="00D558AA" w:rsidRPr="007B2214" w:rsidRDefault="00D558AA" w:rsidP="00D558AA">
      <w:pPr>
        <w:rPr>
          <w:rFonts w:eastAsia="Times New Roman"/>
          <w:szCs w:val="28"/>
          <w:lang w:eastAsia="ru-RU"/>
        </w:rPr>
      </w:pPr>
    </w:p>
    <w:p w:rsidR="00D558AA" w:rsidRDefault="00D558AA" w:rsidP="00D558AA">
      <w:r w:rsidRPr="007B2214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04.05.2022</w:t>
      </w:r>
      <w:r w:rsidRPr="007B2214">
        <w:rPr>
          <w:rFonts w:eastAsia="Times New Roman"/>
          <w:szCs w:val="28"/>
          <w:lang w:eastAsia="ru-RU"/>
        </w:rPr>
        <w:t xml:space="preserve">                                                                                    </w:t>
      </w:r>
      <w:r w:rsidRPr="007B2214">
        <w:rPr>
          <w:rFonts w:eastAsia="Times New Roman"/>
          <w:szCs w:val="28"/>
          <w:lang w:eastAsia="ru-RU"/>
        </w:rPr>
        <w:tab/>
      </w:r>
      <w:r w:rsidRPr="007B2214">
        <w:rPr>
          <w:rFonts w:eastAsia="Times New Roman"/>
          <w:szCs w:val="28"/>
          <w:lang w:eastAsia="ru-RU"/>
        </w:rPr>
        <w:tab/>
        <w:t>№</w:t>
      </w:r>
      <w:r>
        <w:rPr>
          <w:rFonts w:eastAsia="Times New Roman"/>
          <w:szCs w:val="28"/>
          <w:lang w:eastAsia="ru-RU"/>
        </w:rPr>
        <w:t>169</w:t>
      </w:r>
      <w:r w:rsidRPr="00F53BD5">
        <w:t xml:space="preserve"> </w:t>
      </w:r>
    </w:p>
    <w:p w:rsidR="00D558AA" w:rsidRPr="007B2214" w:rsidRDefault="00D558AA" w:rsidP="00D558AA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7B2214">
        <w:rPr>
          <w:rFonts w:eastAsia="Times New Roman"/>
          <w:sz w:val="24"/>
          <w:szCs w:val="24"/>
          <w:lang w:val="en-US" w:eastAsia="ru-RU"/>
        </w:rPr>
        <w:t>c</w:t>
      </w:r>
      <w:proofErr w:type="gramEnd"/>
      <w:r w:rsidRPr="007B2214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7B2214">
        <w:rPr>
          <w:rFonts w:eastAsia="Times New Roman"/>
          <w:sz w:val="24"/>
          <w:szCs w:val="24"/>
          <w:lang w:eastAsia="ru-RU"/>
        </w:rPr>
        <w:t>Рудь</w:t>
      </w:r>
      <w:proofErr w:type="spellEnd"/>
    </w:p>
    <w:p w:rsidR="00D558AA" w:rsidRDefault="00D558AA" w:rsidP="00D558AA"/>
    <w:p w:rsidR="00D558AA" w:rsidRDefault="00D558AA" w:rsidP="00D558AA">
      <w:pPr>
        <w:jc w:val="center"/>
      </w:pPr>
    </w:p>
    <w:p w:rsidR="00D558AA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 w:rsidRPr="00F53BD5">
        <w:rPr>
          <w:rFonts w:eastAsia="Times New Roman"/>
          <w:b/>
          <w:szCs w:val="28"/>
          <w:lang w:eastAsia="ru-RU"/>
        </w:rPr>
        <w:t>Об утверждении схемы водоснабжения и водоотведения Рудьевского сел</w:t>
      </w:r>
      <w:r w:rsidRPr="00F53BD5">
        <w:rPr>
          <w:rFonts w:eastAsia="Times New Roman"/>
          <w:b/>
          <w:szCs w:val="28"/>
          <w:lang w:eastAsia="ru-RU"/>
        </w:rPr>
        <w:t>ь</w:t>
      </w:r>
      <w:r w:rsidRPr="00F53BD5">
        <w:rPr>
          <w:rFonts w:eastAsia="Times New Roman"/>
          <w:b/>
          <w:szCs w:val="28"/>
          <w:lang w:eastAsia="ru-RU"/>
        </w:rPr>
        <w:t xml:space="preserve">ского поселения Отрадненского района Краснодарского края </w:t>
      </w:r>
    </w:p>
    <w:p w:rsidR="00D558AA" w:rsidRPr="00F53BD5" w:rsidRDefault="00D558AA" w:rsidP="00D558A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 период с 2023 по 2032</w:t>
      </w:r>
      <w:r w:rsidRPr="00F53BD5">
        <w:rPr>
          <w:rFonts w:eastAsia="Times New Roman"/>
          <w:b/>
          <w:szCs w:val="28"/>
          <w:lang w:eastAsia="ru-RU"/>
        </w:rPr>
        <w:t xml:space="preserve"> годы</w:t>
      </w:r>
    </w:p>
    <w:p w:rsidR="00D558AA" w:rsidRPr="00F53BD5" w:rsidRDefault="00D558AA" w:rsidP="00D558AA">
      <w:pPr>
        <w:jc w:val="both"/>
        <w:rPr>
          <w:rFonts w:eastAsia="Times New Roman"/>
          <w:b/>
          <w:szCs w:val="28"/>
          <w:lang w:eastAsia="ru-RU"/>
        </w:rPr>
      </w:pPr>
    </w:p>
    <w:p w:rsidR="00D558AA" w:rsidRPr="007A3E98" w:rsidRDefault="00D558AA" w:rsidP="00D558AA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F53BD5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53BD5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</w:t>
      </w:r>
      <w:r w:rsidRPr="00F53BD5">
        <w:rPr>
          <w:rFonts w:ascii="Times New Roman" w:hAnsi="Times New Roman"/>
          <w:sz w:val="28"/>
          <w:szCs w:val="28"/>
        </w:rPr>
        <w:t>е</w:t>
      </w:r>
      <w:r w:rsidRPr="00F53BD5">
        <w:rPr>
          <w:rFonts w:ascii="Times New Roman" w:hAnsi="Times New Roman"/>
          <w:sz w:val="28"/>
          <w:szCs w:val="28"/>
        </w:rPr>
        <w:t>рации»,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53BD5">
        <w:rPr>
          <w:rFonts w:ascii="Times New Roman" w:hAnsi="Times New Roman"/>
          <w:sz w:val="28"/>
          <w:szCs w:val="28"/>
        </w:rPr>
        <w:t xml:space="preserve"> Правительства Российской Федерации от 05.09.2013 № 782 "О схемах водоснабжения и водоотведения", Генеральн</w:t>
      </w:r>
      <w:r>
        <w:rPr>
          <w:rFonts w:ascii="Times New Roman" w:hAnsi="Times New Roman"/>
          <w:sz w:val="28"/>
          <w:szCs w:val="28"/>
        </w:rPr>
        <w:t>ым</w:t>
      </w:r>
      <w:r w:rsidRPr="00F53BD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Pr="00F53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евского</w:t>
      </w:r>
      <w:r w:rsidRPr="00F53B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Pr="00F53BD5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F53BD5">
        <w:rPr>
          <w:rFonts w:ascii="Times New Roman" w:hAnsi="Times New Roman"/>
          <w:sz w:val="28"/>
          <w:szCs w:val="28"/>
        </w:rPr>
        <w:t>, у</w:t>
      </w:r>
      <w:r w:rsidRPr="00F53BD5">
        <w:rPr>
          <w:rFonts w:ascii="Times New Roman" w:hAnsi="Times New Roman"/>
          <w:sz w:val="28"/>
          <w:szCs w:val="28"/>
        </w:rPr>
        <w:t>т</w:t>
      </w:r>
      <w:r w:rsidRPr="00F53BD5">
        <w:rPr>
          <w:rFonts w:ascii="Times New Roman" w:hAnsi="Times New Roman"/>
          <w:sz w:val="28"/>
          <w:szCs w:val="28"/>
        </w:rPr>
        <w:t xml:space="preserve">вержденного Решением Совета </w:t>
      </w:r>
      <w:r>
        <w:rPr>
          <w:rFonts w:ascii="Times New Roman" w:hAnsi="Times New Roman"/>
          <w:sz w:val="28"/>
          <w:szCs w:val="28"/>
        </w:rPr>
        <w:t>Рудьевского</w:t>
      </w:r>
      <w:r w:rsidRPr="00F53B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53BD5">
        <w:rPr>
          <w:rFonts w:ascii="Times New Roman" w:hAnsi="Times New Roman"/>
          <w:sz w:val="28"/>
          <w:szCs w:val="28"/>
        </w:rPr>
        <w:t>10 марта 2016 года № 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E98">
        <w:rPr>
          <w:rFonts w:ascii="Times New Roman" w:hAnsi="Times New Roman"/>
          <w:sz w:val="28"/>
        </w:rPr>
        <w:t xml:space="preserve">Совет Рудьевского сельского поселения Отрадненского района </w:t>
      </w:r>
      <w:proofErr w:type="gramStart"/>
      <w:r w:rsidRPr="007A3E98">
        <w:rPr>
          <w:rFonts w:ascii="Times New Roman" w:hAnsi="Times New Roman"/>
          <w:sz w:val="28"/>
        </w:rPr>
        <w:t>Р</w:t>
      </w:r>
      <w:proofErr w:type="gramEnd"/>
      <w:r w:rsidRPr="007A3E98">
        <w:rPr>
          <w:rFonts w:ascii="Times New Roman" w:hAnsi="Times New Roman"/>
          <w:sz w:val="28"/>
        </w:rPr>
        <w:t xml:space="preserve"> Е Ш И Л:</w:t>
      </w:r>
    </w:p>
    <w:p w:rsidR="00D558AA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558AA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F53BD5">
        <w:rPr>
          <w:rFonts w:eastAsia="Times New Roman"/>
          <w:szCs w:val="28"/>
          <w:lang w:eastAsia="ru-RU"/>
        </w:rPr>
        <w:t xml:space="preserve">Утвердить прилагаемую схему водоснабжения и водоотведения </w:t>
      </w:r>
      <w:r>
        <w:rPr>
          <w:rFonts w:eastAsia="Times New Roman"/>
          <w:szCs w:val="28"/>
          <w:lang w:eastAsia="ru-RU"/>
        </w:rPr>
        <w:t>Руд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 xml:space="preserve">евского </w:t>
      </w:r>
      <w:r w:rsidRPr="00F53BD5">
        <w:rPr>
          <w:rFonts w:eastAsia="Times New Roman"/>
          <w:szCs w:val="28"/>
          <w:lang w:eastAsia="ru-RU"/>
        </w:rPr>
        <w:t>сельского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F53BD5">
        <w:rPr>
          <w:rFonts w:eastAsia="Times New Roman"/>
          <w:szCs w:val="28"/>
          <w:lang w:eastAsia="ru-RU"/>
        </w:rPr>
        <w:t>Отрадненск</w:t>
      </w:r>
      <w:r>
        <w:rPr>
          <w:rFonts w:eastAsia="Times New Roman"/>
          <w:szCs w:val="28"/>
          <w:lang w:eastAsia="ru-RU"/>
        </w:rPr>
        <w:t xml:space="preserve">ого района Краснодарского края </w:t>
      </w:r>
      <w:r w:rsidRPr="00F53BD5">
        <w:rPr>
          <w:rFonts w:eastAsia="Times New Roman"/>
          <w:szCs w:val="28"/>
          <w:lang w:eastAsia="ru-RU"/>
        </w:rPr>
        <w:t>на период с 20</w:t>
      </w:r>
      <w:r>
        <w:rPr>
          <w:rFonts w:eastAsia="Times New Roman"/>
          <w:szCs w:val="28"/>
          <w:lang w:eastAsia="ru-RU"/>
        </w:rPr>
        <w:t>23</w:t>
      </w:r>
      <w:r w:rsidRPr="00F53BD5">
        <w:rPr>
          <w:rFonts w:eastAsia="Times New Roman"/>
          <w:szCs w:val="28"/>
          <w:lang w:eastAsia="ru-RU"/>
        </w:rPr>
        <w:t xml:space="preserve"> по 20</w:t>
      </w:r>
      <w:r>
        <w:rPr>
          <w:rFonts w:eastAsia="Times New Roman"/>
          <w:szCs w:val="28"/>
          <w:lang w:eastAsia="ru-RU"/>
        </w:rPr>
        <w:t>32</w:t>
      </w:r>
      <w:r w:rsidRPr="00F53BD5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>.</w:t>
      </w:r>
    </w:p>
    <w:p w:rsidR="00D558AA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558AA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53BD5">
        <w:rPr>
          <w:rFonts w:eastAsia="Times New Roman"/>
          <w:szCs w:val="28"/>
          <w:lang w:eastAsia="ru-RU"/>
        </w:rPr>
        <w:t>Разместить</w:t>
      </w:r>
      <w:proofErr w:type="gramEnd"/>
      <w:r w:rsidRPr="00F53BD5">
        <w:rPr>
          <w:rFonts w:eastAsia="Times New Roman"/>
          <w:szCs w:val="28"/>
          <w:lang w:eastAsia="ru-RU"/>
        </w:rPr>
        <w:t xml:space="preserve"> настоящее </w:t>
      </w:r>
      <w:r>
        <w:rPr>
          <w:rFonts w:eastAsia="Times New Roman"/>
          <w:szCs w:val="28"/>
          <w:lang w:eastAsia="ru-RU"/>
        </w:rPr>
        <w:t>решение</w:t>
      </w:r>
      <w:r w:rsidRPr="00F53BD5">
        <w:rPr>
          <w:rFonts w:eastAsia="Times New Roman"/>
          <w:szCs w:val="28"/>
          <w:lang w:eastAsia="ru-RU"/>
        </w:rPr>
        <w:t xml:space="preserve"> на официальном сайте администрации </w:t>
      </w:r>
      <w:r>
        <w:rPr>
          <w:rFonts w:eastAsia="Times New Roman"/>
          <w:szCs w:val="28"/>
          <w:lang w:eastAsia="ru-RU"/>
        </w:rPr>
        <w:t>Рудьевского</w:t>
      </w:r>
      <w:r w:rsidRPr="00F53BD5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го</w:t>
      </w:r>
      <w:r w:rsidRPr="00F53BD5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я в информационно-телекоммуникационной с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ти Интернет</w:t>
      </w:r>
      <w:r w:rsidRPr="00F53BD5">
        <w:rPr>
          <w:rFonts w:eastAsia="Times New Roman"/>
          <w:szCs w:val="28"/>
          <w:lang w:eastAsia="ru-RU"/>
        </w:rPr>
        <w:t>.</w:t>
      </w:r>
    </w:p>
    <w:p w:rsidR="00D558AA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558AA" w:rsidRDefault="00D558AA" w:rsidP="00D558AA">
      <w:pPr>
        <w:ind w:firstLine="708"/>
        <w:jc w:val="both"/>
        <w:rPr>
          <w:szCs w:val="28"/>
          <w:shd w:val="clear" w:color="auto" w:fill="FFFFFF"/>
        </w:rPr>
      </w:pPr>
      <w:r>
        <w:rPr>
          <w:rFonts w:eastAsia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решения возложить на постоянно действующую</w:t>
      </w:r>
      <w:r w:rsidRPr="002C1603">
        <w:rPr>
          <w:szCs w:val="28"/>
          <w:shd w:val="clear" w:color="auto" w:fill="FFFFFF"/>
        </w:rPr>
        <w:t xml:space="preserve"> комисси</w:t>
      </w:r>
      <w:r>
        <w:rPr>
          <w:szCs w:val="28"/>
          <w:shd w:val="clear" w:color="auto" w:fill="FFFFFF"/>
        </w:rPr>
        <w:t>ю</w:t>
      </w:r>
      <w:r w:rsidRPr="002C1603">
        <w:rPr>
          <w:szCs w:val="28"/>
          <w:shd w:val="clear" w:color="auto" w:fill="FFFFFF"/>
        </w:rPr>
        <w:t xml:space="preserve"> по вопросам строительства, связи, жилищно-коммунальным, социальным вопросам и бытовому обслуживанию</w:t>
      </w:r>
      <w:r>
        <w:rPr>
          <w:szCs w:val="28"/>
          <w:shd w:val="clear" w:color="auto" w:fill="FFFFFF"/>
        </w:rPr>
        <w:t xml:space="preserve"> (Маслова).</w:t>
      </w:r>
    </w:p>
    <w:p w:rsidR="00D558AA" w:rsidRDefault="00D558AA" w:rsidP="00D558AA">
      <w:pPr>
        <w:ind w:firstLine="708"/>
        <w:jc w:val="both"/>
        <w:rPr>
          <w:szCs w:val="28"/>
          <w:shd w:val="clear" w:color="auto" w:fill="FFFFFF"/>
        </w:rPr>
      </w:pPr>
    </w:p>
    <w:p w:rsidR="00D558AA" w:rsidRPr="007B2214" w:rsidRDefault="00D558AA" w:rsidP="00D558A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  <w:shd w:val="clear" w:color="auto" w:fill="FFFFFF"/>
        </w:rPr>
        <w:t xml:space="preserve">4. </w:t>
      </w:r>
      <w:r w:rsidRPr="006D5DD7">
        <w:rPr>
          <w:szCs w:val="28"/>
          <w:shd w:val="clear" w:color="auto" w:fill="FFFFFF"/>
        </w:rPr>
        <w:t>Настоящее решение вступает в силу со дня его обнародования.</w:t>
      </w:r>
    </w:p>
    <w:p w:rsidR="00D558AA" w:rsidRDefault="00D558AA" w:rsidP="00D558AA">
      <w:pPr>
        <w:jc w:val="both"/>
        <w:rPr>
          <w:rFonts w:eastAsia="Times New Roman"/>
          <w:szCs w:val="28"/>
          <w:lang w:eastAsia="ru-RU"/>
        </w:rPr>
      </w:pPr>
    </w:p>
    <w:p w:rsidR="00D558AA" w:rsidRDefault="00D558AA" w:rsidP="00D558AA">
      <w:pPr>
        <w:jc w:val="both"/>
        <w:rPr>
          <w:rFonts w:eastAsia="Times New Roman"/>
          <w:szCs w:val="28"/>
          <w:lang w:eastAsia="ru-RU"/>
        </w:rPr>
      </w:pPr>
    </w:p>
    <w:p w:rsidR="00D558AA" w:rsidRPr="00B91EFE" w:rsidRDefault="00D558AA" w:rsidP="00D558AA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Pr="00B91EFE">
        <w:rPr>
          <w:rFonts w:ascii="Times New Roman" w:hAnsi="Times New Roman"/>
          <w:sz w:val="28"/>
        </w:rPr>
        <w:t xml:space="preserve"> Рудьевского </w:t>
      </w:r>
      <w:proofErr w:type="gramStart"/>
      <w:r w:rsidRPr="00B91EFE">
        <w:rPr>
          <w:rFonts w:ascii="Times New Roman" w:hAnsi="Times New Roman"/>
          <w:sz w:val="28"/>
        </w:rPr>
        <w:t>сельского</w:t>
      </w:r>
      <w:proofErr w:type="gramEnd"/>
      <w:r w:rsidRPr="00B91EFE">
        <w:rPr>
          <w:rFonts w:ascii="Times New Roman" w:hAnsi="Times New Roman"/>
          <w:sz w:val="28"/>
        </w:rPr>
        <w:t xml:space="preserve"> </w:t>
      </w:r>
    </w:p>
    <w:p w:rsidR="00D558AA" w:rsidRDefault="00D558AA" w:rsidP="00D558AA">
      <w:pPr>
        <w:pStyle w:val="ad"/>
        <w:rPr>
          <w:rFonts w:ascii="Times New Roman" w:hAnsi="Times New Roman"/>
          <w:sz w:val="28"/>
        </w:rPr>
      </w:pPr>
      <w:r w:rsidRPr="00B91EFE"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Н.И.Покиндюкова</w:t>
      </w:r>
      <w:proofErr w:type="spellEnd"/>
    </w:p>
    <w:p w:rsidR="00D558AA" w:rsidRPr="007B2214" w:rsidRDefault="00D558AA" w:rsidP="00D558AA">
      <w:pPr>
        <w:jc w:val="both"/>
        <w:rPr>
          <w:rFonts w:eastAsia="Times New Roman"/>
          <w:szCs w:val="28"/>
          <w:lang w:eastAsia="ru-RU"/>
        </w:rPr>
      </w:pPr>
    </w:p>
    <w:p w:rsidR="00D558AA" w:rsidRDefault="00D558AA"/>
    <w:p w:rsidR="00D558AA" w:rsidRDefault="00D558AA"/>
    <w:tbl>
      <w:tblPr>
        <w:tblW w:w="0" w:type="auto"/>
        <w:jc w:val="right"/>
        <w:tblInd w:w="-215" w:type="dxa"/>
        <w:tblLayout w:type="fixed"/>
        <w:tblLook w:val="0000"/>
      </w:tblPr>
      <w:tblGrid>
        <w:gridCol w:w="4785"/>
      </w:tblGrid>
      <w:tr w:rsidR="00395026" w:rsidTr="0008401B">
        <w:trPr>
          <w:trHeight w:val="927"/>
          <w:jc w:val="right"/>
        </w:trPr>
        <w:tc>
          <w:tcPr>
            <w:tcW w:w="4785" w:type="dxa"/>
          </w:tcPr>
          <w:p w:rsidR="0008401B" w:rsidRDefault="00395026" w:rsidP="0008401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УТВЕРЖД</w:t>
            </w:r>
            <w:r w:rsidR="0008401B">
              <w:rPr>
                <w:b/>
                <w:bCs/>
                <w:i/>
                <w:iCs/>
                <w:sz w:val="28"/>
                <w:szCs w:val="28"/>
              </w:rPr>
              <w:t>ЕНО</w:t>
            </w:r>
          </w:p>
          <w:p w:rsidR="0008401B" w:rsidRDefault="0008401B" w:rsidP="0008401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8401B" w:rsidRPr="0008401B" w:rsidRDefault="0008401B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8401B">
              <w:rPr>
                <w:bCs/>
                <w:iCs/>
                <w:sz w:val="28"/>
                <w:szCs w:val="28"/>
              </w:rPr>
              <w:t xml:space="preserve">Решением Совета </w:t>
            </w:r>
            <w:r w:rsidR="00395026" w:rsidRPr="0008401B">
              <w:rPr>
                <w:bCs/>
                <w:iCs/>
                <w:sz w:val="28"/>
                <w:szCs w:val="28"/>
              </w:rPr>
              <w:t xml:space="preserve">Рудьевского </w:t>
            </w:r>
          </w:p>
          <w:p w:rsidR="00395026" w:rsidRPr="0008401B" w:rsidRDefault="00395026">
            <w:pPr>
              <w:pStyle w:val="Default"/>
              <w:rPr>
                <w:sz w:val="28"/>
                <w:szCs w:val="28"/>
              </w:rPr>
            </w:pPr>
            <w:r w:rsidRPr="0008401B">
              <w:rPr>
                <w:bCs/>
                <w:iCs/>
                <w:sz w:val="28"/>
                <w:szCs w:val="28"/>
              </w:rPr>
              <w:t>сельского поселения Отрадненского района Краснодарского края</w:t>
            </w:r>
          </w:p>
          <w:p w:rsidR="00395026" w:rsidRPr="00784376" w:rsidRDefault="00784376" w:rsidP="0008401B">
            <w:pPr>
              <w:pStyle w:val="Default"/>
              <w:rPr>
                <w:sz w:val="28"/>
                <w:szCs w:val="28"/>
                <w:u w:val="single"/>
              </w:rPr>
            </w:pPr>
            <w:r w:rsidRPr="00784376">
              <w:rPr>
                <w:sz w:val="28"/>
                <w:szCs w:val="28"/>
                <w:u w:val="single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04.05.2022 года № 169</w:t>
            </w:r>
          </w:p>
        </w:tc>
      </w:tr>
    </w:tbl>
    <w:p w:rsidR="00395026" w:rsidRDefault="00395026" w:rsidP="00395026"/>
    <w:p w:rsidR="00395026" w:rsidRDefault="00395026" w:rsidP="00395026"/>
    <w:p w:rsidR="00395026" w:rsidRDefault="00395026" w:rsidP="00395026">
      <w:pPr>
        <w:pStyle w:val="Default"/>
        <w:ind w:right="11"/>
        <w:rPr>
          <w:color w:val="auto"/>
        </w:rPr>
      </w:pPr>
    </w:p>
    <w:p w:rsidR="00041A30" w:rsidRDefault="00041A30" w:rsidP="00395026">
      <w:pPr>
        <w:pStyle w:val="Default"/>
        <w:ind w:right="11"/>
        <w:rPr>
          <w:color w:val="auto"/>
        </w:rPr>
      </w:pPr>
    </w:p>
    <w:p w:rsidR="00041A30" w:rsidRDefault="00041A30" w:rsidP="00395026">
      <w:pPr>
        <w:pStyle w:val="Default"/>
        <w:ind w:right="11"/>
        <w:rPr>
          <w:color w:val="auto"/>
        </w:rPr>
      </w:pPr>
    </w:p>
    <w:p w:rsidR="00041A30" w:rsidRDefault="00041A30" w:rsidP="00041A30">
      <w:pPr>
        <w:pStyle w:val="Default"/>
        <w:jc w:val="center"/>
      </w:pPr>
    </w:p>
    <w:p w:rsidR="00041A30" w:rsidRDefault="00041A30" w:rsidP="00041A3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СХЕМА ВОДОСНАБЖЕНИЯ И ВОДООТВЕДЕНИЯ</w:t>
      </w:r>
    </w:p>
    <w:p w:rsidR="00041A30" w:rsidRDefault="00041A30" w:rsidP="00041A3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РУДЬЕВСКОГО СЕЛЬСКОГО ПОСЕЛЕНИЯ</w:t>
      </w:r>
    </w:p>
    <w:p w:rsidR="00041A30" w:rsidRDefault="00041A30" w:rsidP="00041A3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ОТРАДНЕНСКОГО РАЙОНА</w:t>
      </w:r>
    </w:p>
    <w:p w:rsidR="00041A30" w:rsidRDefault="00041A30" w:rsidP="00041A3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КРАСНОДАРСКОГО КРАЯ</w:t>
      </w:r>
    </w:p>
    <w:p w:rsidR="00041A30" w:rsidRDefault="00041A30" w:rsidP="00041A30">
      <w:pPr>
        <w:pStyle w:val="Default"/>
        <w:ind w:right="11"/>
        <w:jc w:val="center"/>
        <w:rPr>
          <w:color w:val="auto"/>
        </w:rPr>
      </w:pPr>
      <w:r>
        <w:rPr>
          <w:b/>
          <w:bCs/>
          <w:i/>
          <w:iCs/>
          <w:sz w:val="28"/>
          <w:szCs w:val="28"/>
        </w:rPr>
        <w:t>НА ПЕРИОД С 20</w:t>
      </w:r>
      <w:r w:rsidR="006058B6" w:rsidRPr="006058B6">
        <w:rPr>
          <w:b/>
          <w:bCs/>
          <w:i/>
          <w:iCs/>
          <w:sz w:val="28"/>
          <w:szCs w:val="28"/>
        </w:rPr>
        <w:t>2</w:t>
      </w:r>
      <w:r w:rsidR="00311443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ПО 20</w:t>
      </w:r>
      <w:r w:rsidR="006058B6" w:rsidRPr="00311443">
        <w:rPr>
          <w:b/>
          <w:bCs/>
          <w:i/>
          <w:iCs/>
          <w:sz w:val="28"/>
          <w:szCs w:val="28"/>
        </w:rPr>
        <w:t>32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ГГ</w:t>
      </w:r>
      <w:proofErr w:type="gramEnd"/>
    </w:p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Pr="00041A30" w:rsidRDefault="00041A30" w:rsidP="00041A30"/>
    <w:p w:rsidR="00041A30" w:rsidRDefault="00041A30" w:rsidP="00041A30"/>
    <w:p w:rsidR="00041A30" w:rsidRDefault="00041A30" w:rsidP="00041A30"/>
    <w:p w:rsidR="00041A30" w:rsidRDefault="00041A30" w:rsidP="00041A30">
      <w:pPr>
        <w:tabs>
          <w:tab w:val="left" w:pos="3483"/>
        </w:tabs>
      </w:pPr>
      <w:r>
        <w:tab/>
      </w: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8401B" w:rsidRDefault="0008401B" w:rsidP="00041A30">
      <w:pPr>
        <w:tabs>
          <w:tab w:val="left" w:pos="3483"/>
        </w:tabs>
      </w:pPr>
    </w:p>
    <w:p w:rsidR="0008401B" w:rsidRDefault="00FE7917" w:rsidP="00041A30">
      <w:pPr>
        <w:tabs>
          <w:tab w:val="left" w:pos="3483"/>
        </w:tabs>
      </w:pPr>
      <w:r>
        <w:t>---</w:t>
      </w:r>
    </w:p>
    <w:p w:rsidR="00041A30" w:rsidRDefault="00041A30" w:rsidP="00041A30">
      <w:pPr>
        <w:tabs>
          <w:tab w:val="left" w:pos="3483"/>
        </w:tabs>
      </w:pPr>
    </w:p>
    <w:p w:rsidR="00041A30" w:rsidRDefault="00041A30" w:rsidP="00041A30">
      <w:pPr>
        <w:tabs>
          <w:tab w:val="left" w:pos="3483"/>
        </w:tabs>
      </w:pPr>
    </w:p>
    <w:p w:rsidR="00041A30" w:rsidRPr="00041A30" w:rsidRDefault="00041A30" w:rsidP="00041A30">
      <w:pPr>
        <w:tabs>
          <w:tab w:val="left" w:pos="3483"/>
        </w:tabs>
        <w:jc w:val="center"/>
        <w:rPr>
          <w:b/>
        </w:rPr>
      </w:pPr>
      <w:r w:rsidRPr="00041A30">
        <w:rPr>
          <w:b/>
        </w:rPr>
        <w:t>с. Рудь</w:t>
      </w:r>
    </w:p>
    <w:p w:rsidR="00041A30" w:rsidRDefault="00041A30" w:rsidP="00041A30">
      <w:pPr>
        <w:tabs>
          <w:tab w:val="left" w:pos="3483"/>
        </w:tabs>
        <w:jc w:val="center"/>
        <w:rPr>
          <w:b/>
        </w:rPr>
        <w:sectPr w:rsidR="00041A30" w:rsidSect="00041A30">
          <w:foot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</w:sectPr>
      </w:pPr>
      <w:r w:rsidRPr="00041A30">
        <w:rPr>
          <w:b/>
        </w:rPr>
        <w:t>20</w:t>
      </w:r>
      <w:r w:rsidR="006058B6">
        <w:rPr>
          <w:b/>
          <w:lang w:val="en-US"/>
        </w:rPr>
        <w:t>2</w:t>
      </w:r>
      <w:r w:rsidR="00311443">
        <w:rPr>
          <w:b/>
        </w:rPr>
        <w:t>2</w:t>
      </w:r>
      <w:r w:rsidRPr="00041A30">
        <w:rPr>
          <w:b/>
        </w:rPr>
        <w:t xml:space="preserve"> год</w:t>
      </w:r>
    </w:p>
    <w:tbl>
      <w:tblPr>
        <w:tblW w:w="9889" w:type="dxa"/>
        <w:tblLayout w:type="fixed"/>
        <w:tblLook w:val="0000"/>
      </w:tblPr>
      <w:tblGrid>
        <w:gridCol w:w="9322"/>
        <w:gridCol w:w="567"/>
      </w:tblGrid>
      <w:tr w:rsidR="00395026" w:rsidTr="00AE7304">
        <w:trPr>
          <w:trHeight w:val="125"/>
        </w:trPr>
        <w:tc>
          <w:tcPr>
            <w:tcW w:w="9322" w:type="dxa"/>
          </w:tcPr>
          <w:p w:rsidR="00041A30" w:rsidRDefault="00395026" w:rsidP="00041A3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</w:p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567" w:type="dxa"/>
          </w:tcPr>
          <w:p w:rsidR="00041A30" w:rsidRDefault="00041A3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</w:tr>
      <w:tr w:rsidR="00395026" w:rsidTr="00AE7304">
        <w:trPr>
          <w:trHeight w:val="12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ПАСПОРТ СХЕМЫ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2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1.ВОДОСНАБЖЕНИЕ </w:t>
            </w:r>
          </w:p>
        </w:tc>
        <w:tc>
          <w:tcPr>
            <w:tcW w:w="567" w:type="dxa"/>
          </w:tcPr>
          <w:p w:rsidR="00395026" w:rsidRDefault="00074479" w:rsidP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6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1.1Технико-экономическое состояние централизованных систем вод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снабжения </w:t>
            </w:r>
          </w:p>
        </w:tc>
        <w:tc>
          <w:tcPr>
            <w:tcW w:w="567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11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 Система и структура водоснабжения и деление территории на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плуатационные зоны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 Территории, не охваченные централизованными системами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 Технологические зоны водоснабжения, зоны централизованного 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централизованного водоснабжения и перечень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74479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 Результаты технического обследования </w:t>
            </w:r>
            <w:proofErr w:type="gramStart"/>
            <w:r>
              <w:rPr>
                <w:sz w:val="28"/>
                <w:szCs w:val="28"/>
              </w:rPr>
              <w:t>централизованных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 водоснабжения </w:t>
            </w:r>
          </w:p>
        </w:tc>
        <w:tc>
          <w:tcPr>
            <w:tcW w:w="567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74479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 Существующие технические и технологические решения по предо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вращению замерзания воды </w:t>
            </w:r>
          </w:p>
        </w:tc>
        <w:tc>
          <w:tcPr>
            <w:tcW w:w="567" w:type="dxa"/>
          </w:tcPr>
          <w:p w:rsidR="00395026" w:rsidRDefault="00395026" w:rsidP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74479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 Перечень лиц, владеющих на праве собственности или другом 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основании объектами централизованной системой водоснабжения, с указанием принадлежащих этим лицам таких объектов </w:t>
            </w:r>
          </w:p>
        </w:tc>
        <w:tc>
          <w:tcPr>
            <w:tcW w:w="567" w:type="dxa"/>
          </w:tcPr>
          <w:p w:rsidR="00395026" w:rsidRDefault="00395026" w:rsidP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74479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1.2 НАПРАВЛЕНИЯ РАЗВИТИЯ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Основные направления, принципы, задачи и целевые показатели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 Различные сценарии развития централизованных систем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в зависимости от различных сценариев развития поселения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1.3 БАЛАНС ВОДОСНАБЖЕНИЯ И ПОТРЕБЛЕНИЯ ГОРЯЧЕЙ, ПИТЬЕВОЙ, ТЕХНИЧЕСКОЙ ВОДЫ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 Территориальный баланс подачи горячей, питьевой,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 по технологическим зонам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 Структурный баланс реализации горячей, питьевой,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 по группам абонентов, с разбивкой на хозяйственно-питьевые нужды населения, производственные нужды юридических лиц и другие нужды поселения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 Сведения о фактическом потреблении населением горячей, питьевой, технической воды исходя из статистических и расчетных данных и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о действующих нормативах потребления коммунальных услуг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 Существующие системы коммерческого учета горячей, питьевой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нической воды и планов по установке приборов учета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041A30" w:rsidRDefault="00395026" w:rsidP="00074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1.3.6 Анализ резервов и дефицитов производственных мощностей системы водоснабжения поселения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 Прогнозные балансы потребления горячей, питьевой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ды на срок не менее 10 лет с учетом различных сценариев развития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ления.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19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1.3.8 Сведения о фактическом и ожидаемом потреблении горячей, пить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вой, технической воды </w:t>
            </w:r>
          </w:p>
        </w:tc>
        <w:tc>
          <w:tcPr>
            <w:tcW w:w="567" w:type="dxa"/>
          </w:tcPr>
          <w:p w:rsidR="00395026" w:rsidRDefault="00074479" w:rsidP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</w:tr>
      <w:tr w:rsidR="00395026" w:rsidTr="00AE7304">
        <w:trPr>
          <w:trHeight w:val="77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 Прогноз распределения расходов воды на водоснабжение по типам абонентов, в том числе на водоснабжение жилых зданий, объектов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венно-делового назначения, промышленных объектов исходя из 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расходов воды с учётом данных о перспективном потреблении гор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чей, питьевой, технической воды абонентами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1.3.10 Сведения о фактических и планируемых потерях горячей, питьевой, технической воды при её транспортировке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3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1.3.11 Перспективные балансы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3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1.3.12 Расчет требуемой мощности водозаборных и очистных сооружений.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1.3.13 Наименование организации, которая наделена статусом гарант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рующей организации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1.4 ПРЕДЛОЖЕНИЯ ПО СТРОИТЕЛЬСТВУ, РЕКОНСТРУКЦИИ И МОДЕРНИЗАЦИИ ОБЪЕКТОВ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1.4.1Перечень основных мероприятий по реализации схем водоснабжения с разбивкой по годам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933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1.4.2Технические обоснования основных мероприятий по реализации схем водоснабжения, в том числе гидрогеологические характеристики потенц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источников водоснабжения, санитарные характеристики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водоснабжения, а также возможное изменение указанных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 в результате реализации мероприятий, предусмотренных схемой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 Сведения о вновь строящихся, реконструируемых и предлагаемых к выводу из эксплуатации объектах системы водоснабжения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1.4.4Сведения о развитии систем диспетчеризации, телемеханизации и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 управления режимами водоснабжения на объектах организации,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ществляющих водоснабжение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1.4.5 Сведения об оснащенности зданий, строений, сооружений приборами учета и их применении при осуществлении расчетов за потребленную воду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 Описание вариантов маршрутов прохождения трубопроводов по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ритории поселения </w:t>
            </w:r>
          </w:p>
        </w:tc>
        <w:tc>
          <w:tcPr>
            <w:tcW w:w="567" w:type="dxa"/>
          </w:tcPr>
          <w:p w:rsidR="00395026" w:rsidRDefault="000744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 Карты существующего и планируемого размещения объектов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лизованных систем горячего и холодного водоснабжения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1.5 ЭКОЛОГИЧЕСКИЕ АСПЕКТЫ МЕРОПРИЯТИЙ ПО СТРО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ТЕЛЬСТВУ, РЕКОНСТРУКЦИИ И МОДЕРНИЗАЦИИ ОБЪЕКТОВ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 Меры по предотвращению вредного воздействия на водный бассейн предлагаемых к строительству и реконструкции объектов централизова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систем водоснабжения при сбросе промывных вод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 Меры по предотвращению вредного воздействия на окружающую среду при реализации мероприятий по снабжению и хранению химических </w:t>
            </w:r>
            <w:r>
              <w:rPr>
                <w:sz w:val="28"/>
                <w:szCs w:val="28"/>
              </w:rPr>
              <w:lastRenderedPageBreak/>
              <w:t xml:space="preserve">реагентов, используемых в водоподготовке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1.6 ОЦЕНКА ОБЪЕМОВ КАПИТАЛЬНЫХ ВЛОЖЕНИЙ В СТРО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ТЕЛЬСТВО, РЕКОНСТРУКЦИЮ И МОДЕРНИЗАЦИЮ ОБЪЕКТОВ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1.7 ЦЕЛЕВЫЕ ПОКАЗАТЕЛИ РАЗВИТИЯ ЦЕНТРАЛИЗОВАННЫХ СИСТЕМ ВОДОСНАБЖЕНИЯ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 Соотношение цены реализации мероприятий инвестиционной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и их эффективности – улучшение качества воды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61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ные показатели, установленные федеральным органом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1.8 ПЕРЕЧЕНЬ ВЫЯВЛЕННЫХ БЕСХОЗЯЙНЫХ ОБЪЕКТОВ ЦЕ</w:t>
            </w:r>
            <w:r>
              <w:rPr>
                <w:b/>
                <w:bCs/>
                <w:i/>
                <w:iCs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sz w:val="28"/>
                <w:szCs w:val="28"/>
              </w:rPr>
              <w:t>ТРАЛИЗОВАННЫХ СИСТЕМ ВОДОСНАБЖЕНИЯ И ПЕРЕЧЕНЬ О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ГАНИЗАЦИЙ, УПОЛНОМОЧЕННЫХ НА ИХ ЭКСПЛУАТАЦИЮ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2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 ВОДООТВЕДЕНИЕ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2.1 СУЩЕСТВУЮЩЕЕ ПОЛОЖЕНИЕ В СФЕРЕ ВОДООТВЕДЕНИЯ ПОСЕЛЕНИЯ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 Структура системы сбора, очистки и отведения сточных вод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тории поселения и деление территории на эксплуатационные зоны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092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 Результаты технического обследования централизованной системы водоотведения, включая описание существующих канализационных очис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сооружений, в том числе оценку соответствия применяемой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схемы очистки сточных вод требованиям обеспечения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качества очистки сточных вод, определение существующего дефицита (резерва) мощностей сооружений и описание локальных очистных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жений, создаваемых абонентами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 Технологические зоны водоотведения, зоны централизованного 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централизованного водоотведения и перечень централизованных систем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 Технические возможности утилизации осадков сточных вод на очис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сооружениях существующей централизованной системы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61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 Состояние и функционирование канализационных коллекторов 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сооружений на них, включая оценку их износа и определение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ности обеспечения отвода и очистки сточных вод на существующих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тах централизованной системы водоотведения.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 Оценка безопасности и надежности объектов централизованной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темы водоотведения и их управляемости.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2.1.7 Оценка воздействия сбросов сточных вод через централизованную систему водоотведения на окружающую среду.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 Территории муниципального образования, не охваченные централ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зованной системой водоотведения. </w:t>
            </w:r>
          </w:p>
        </w:tc>
        <w:tc>
          <w:tcPr>
            <w:tcW w:w="567" w:type="dxa"/>
          </w:tcPr>
          <w:p w:rsidR="00395026" w:rsidRDefault="00366FEC" w:rsidP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2.1.9 Существующие технические и технологические проблемы системы </w:t>
            </w:r>
            <w:r>
              <w:rPr>
                <w:sz w:val="28"/>
                <w:szCs w:val="28"/>
              </w:rPr>
              <w:lastRenderedPageBreak/>
              <w:t xml:space="preserve">водоотведения.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2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2.2 БАЛАНСЫ СТОЧНЫХ ВОД В СИСТЕМЕ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 Баланс поступления сточных вод в централизованную систему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отведения и отведение стоков по технологическим зонам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 Оценка фактического притока неорганизованного стока по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гическим зонам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 Оснащенность зданий, строений и сооружений приборами учета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нимаемых сточных вод и их применение при осуществлении коммерческих расчетов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 Ретроспективный анализ за последние 10 лет балансов поступления сточных вод в централизованную систему водоотведения по технологич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зонам с выделением зон дефицитов и резервов производственных мощностей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61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 Прогнозные балансы поступления сточных вод в централизованную систему водоотведения и отведения стоков по технологическим зонам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доотведения на срок не менее 10 лет с учетом различных сценариев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тия поселения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2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 ПРОГНОЗ ОБЪЕМА СТОЧНЫХ ВОД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 Сведения о фактическом и ожидаемом поступлении сточных вод в централизованную систему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13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 Структура централизованной системы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 Расчет требуемой мощности очистных сооружений исходя из данных о расчетном расходе сточных вод, дефицита (резерва) мощностей по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нологическим зонам сооружений водоотведения с разбивкой по годам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 Анализ гидравлических режимов и режимов работы элементов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трализованной системы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66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2.3.5 Анализ </w:t>
            </w:r>
            <w:proofErr w:type="gramStart"/>
            <w:r>
              <w:rPr>
                <w:sz w:val="26"/>
                <w:szCs w:val="26"/>
              </w:rPr>
              <w:t>резервов производственных мощностей очистных сооружений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темы водоотведения</w:t>
            </w:r>
            <w:proofErr w:type="gramEnd"/>
            <w:r>
              <w:rPr>
                <w:sz w:val="26"/>
                <w:szCs w:val="26"/>
              </w:rPr>
              <w:t xml:space="preserve"> и возможности расширения зоны их действия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2.4 ПРЕДЛОЖЕНИЯ ПО СТРОИТЕЛЬСТВУ, РЕКОНСТРУКЦИИ И МОДЕРНИЗАЦИИ ОБЪЕКТОВ ЦЕНТРАЛИЗОВАННОЙ СИСТЕМЫ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 Основные направления, принципы, задачи и целевые показатели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централизованной системы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 Перечень основных мероприятий по реализации схем водоотведения с разбивкой по годам, включая технические обоснования этих мероприятий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2.4.3 Технические обоснования основных мероприятий по реализации схем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 Сведения о вновь строящихся, реконструируемых и предлагаемых к выводу из эксплуатации объектах централизованной системы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 </w:t>
            </w:r>
          </w:p>
          <w:p w:rsidR="00041A30" w:rsidRDefault="00041A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49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 Варианты маршрутов прохождения трубопроводов по территории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и расположения намечаемых площадок под строительство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 xml:space="preserve">жений водоотведения и их обоснование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37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 Границы и характеристики охранных зон сетей и сооружений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лизованной системы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37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387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2.5 ЭКОЛОГИЧЕСКИЕ АСПЕКТЫ МЕРОПРИЯТИЙ ПО СТРОИТЕЛЬСТВУ И 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>КОНСТРУКЦИИ ОБЪЕКТОВ ЦЕНТРАЛИЗОВАННОЙ СИСТЕМЫ ВОДООТВЕД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450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 Сведения о мероприятиях, содержащихся в планах по снижению сбросов загрязняющих веществ в поверхностные водные объекты, 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ные водные объекты и на водозаборные площади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2.5.2 Сведения о применении методов, безопасных для окружающей среды, при утилизации осадков сточных вод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39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387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2.6 ОЦЕНКА ПОТРЕБНОСТИ В КАПИТАЛЬНЫХ ВЛОЖЕНИЯХ В СТРОИТЕЛЬСТВО, РЕКОНСТРУКЦИИ И МОДЕРНИЗАЦИЮ ОБЪЕКТОВ ЦЕНТРАЛИЗОВАННОЙ СИ</w:t>
            </w:r>
            <w:r>
              <w:rPr>
                <w:b/>
                <w:bCs/>
                <w:i/>
                <w:iCs/>
                <w:sz w:val="23"/>
                <w:szCs w:val="23"/>
              </w:rPr>
              <w:t>С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ВОДООТВЕДЕНИЯ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39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245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2.7 ЦЕЛЕВЫЕ ПОКАЗАТЕЛИ РАЗВИТИЯ ЦЕНТРАЛИЗОВАННОЙ СИСТЕМЫ В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ДООТВЕДЕНИЯ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395026" w:rsidTr="00AE7304">
        <w:trPr>
          <w:trHeight w:val="288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2.7.1Соотношение цены реализации мероприятий инвестиционной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и их эффективности – улучшение качества очистки сточных вод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611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ные показатели, установленные федеральным органом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тельной власти, осуществляющим функции по выработки государственной политики и нормативно-правовому регулированию в сфере жилищно-коммунального хозяйства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95026" w:rsidTr="00AE7304">
        <w:trPr>
          <w:trHeight w:val="387"/>
        </w:trPr>
        <w:tc>
          <w:tcPr>
            <w:tcW w:w="9322" w:type="dxa"/>
          </w:tcPr>
          <w:p w:rsidR="00395026" w:rsidRDefault="003950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2.8 ПЕРЕЧЕНЬ ВЫЯВЛЕННЫХ БЕСХОЗЯЙНЫХ ОБЪЕКТОВ ЦЕНТРАЛИЗОВА</w:t>
            </w:r>
            <w:r>
              <w:rPr>
                <w:b/>
                <w:bCs/>
                <w:i/>
                <w:iCs/>
                <w:sz w:val="23"/>
                <w:szCs w:val="23"/>
              </w:rPr>
              <w:t>Н</w:t>
            </w:r>
            <w:r>
              <w:rPr>
                <w:b/>
                <w:bCs/>
                <w:i/>
                <w:iCs/>
                <w:sz w:val="23"/>
                <w:szCs w:val="23"/>
              </w:rPr>
              <w:t>НОЙ СИСТЕМЫ ВОДООТВЕДЕНИЯ И ПЕРЕЧЕНЬ ОРГАНИЗАЦИЙ, УПОЛНОМ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ЧЕННЫХ НА ИХ ЭКСПЛУАТАЦИЮ </w:t>
            </w:r>
          </w:p>
        </w:tc>
        <w:tc>
          <w:tcPr>
            <w:tcW w:w="567" w:type="dxa"/>
          </w:tcPr>
          <w:p w:rsidR="00395026" w:rsidRDefault="00366F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</w:t>
            </w:r>
            <w:r w:rsidR="003950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911504" w:rsidRDefault="00911504" w:rsidP="00395026">
      <w:pPr>
        <w:tabs>
          <w:tab w:val="left" w:pos="3399"/>
        </w:tabs>
        <w:sectPr w:rsidR="00911504" w:rsidSect="00041A3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911504" w:rsidRDefault="00911504" w:rsidP="0091150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ВВЕДЕНИЕ</w:t>
      </w:r>
    </w:p>
    <w:p w:rsidR="00911504" w:rsidRDefault="00911504" w:rsidP="00911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и водоотведения на период с 20</w:t>
      </w:r>
      <w:r w:rsidR="006058B6" w:rsidRPr="006058B6">
        <w:rPr>
          <w:sz w:val="28"/>
          <w:szCs w:val="28"/>
        </w:rPr>
        <w:t>2</w:t>
      </w:r>
      <w:r w:rsidR="00311443">
        <w:rPr>
          <w:sz w:val="28"/>
          <w:szCs w:val="28"/>
        </w:rPr>
        <w:t>3</w:t>
      </w:r>
      <w:r>
        <w:rPr>
          <w:sz w:val="28"/>
          <w:szCs w:val="28"/>
        </w:rPr>
        <w:t xml:space="preserve"> по 20</w:t>
      </w:r>
      <w:r w:rsidR="006058B6" w:rsidRPr="006058B6">
        <w:rPr>
          <w:sz w:val="28"/>
          <w:szCs w:val="28"/>
        </w:rPr>
        <w:t>32</w:t>
      </w:r>
      <w:r>
        <w:rPr>
          <w:sz w:val="28"/>
          <w:szCs w:val="28"/>
        </w:rPr>
        <w:t xml:space="preserve"> гг. Руд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сельского поселения Отрадненского района Краснодарского края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работана на основании следующих документов: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задания, утвержденного Главой Рудьевского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селения;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генерального плана Рудьевского сельского поселения;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соответствии с требованиями: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30.12.2004г. № 210-ФЗ «Об основах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тарифов организаций коммунального комплекса»;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13.02.2006г. № 83 «Об утверждении Правил определения и предоставления технических условий подключения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но-технического обеспечения»; </w:t>
      </w:r>
    </w:p>
    <w:p w:rsidR="00911504" w:rsidRDefault="00911504" w:rsidP="009115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5 сентября 2013 г. № 782 "О схемах водоснабжения и водоотведения. </w:t>
      </w:r>
    </w:p>
    <w:p w:rsidR="00911504" w:rsidRDefault="00911504" w:rsidP="00911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дежности функционирования этих систем и обеспечивающие комфортные и безопасные условия для проживания людей в Рудьевском сельском поселении. </w:t>
      </w:r>
    </w:p>
    <w:p w:rsidR="00911504" w:rsidRDefault="00911504" w:rsidP="00911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охватывают следующие объекты системы коммунальной инфраструктуры: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в системе водоснабжения – магистральные сети водопровода, разводящие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водопровода;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системе водоотведения – разводящие сети водоотведения, канализационные насосные станции, канализационные очистные сооружения. </w:t>
      </w:r>
    </w:p>
    <w:p w:rsidR="00911504" w:rsidRDefault="00911504" w:rsidP="0091150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условиях недостатка собственных средств на проведение работ по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планируется финансировать за счет средств федерального, краевого и муниципального бюджетов. </w:t>
      </w:r>
    </w:p>
    <w:p w:rsidR="00911504" w:rsidRDefault="00911504" w:rsidP="00911504">
      <w:pPr>
        <w:tabs>
          <w:tab w:val="left" w:pos="567"/>
        </w:tabs>
        <w:jc w:val="both"/>
      </w:pPr>
      <w:r>
        <w:rPr>
          <w:szCs w:val="28"/>
        </w:rPr>
        <w:tab/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</w:t>
      </w:r>
      <w:r>
        <w:rPr>
          <w:szCs w:val="28"/>
        </w:rPr>
        <w:t>ь</w:t>
      </w:r>
      <w:r>
        <w:rPr>
          <w:szCs w:val="28"/>
        </w:rPr>
        <w:t>ной инфраструктуры.</w:t>
      </w:r>
    </w:p>
    <w:p w:rsidR="00911504" w:rsidRPr="00911504" w:rsidRDefault="00911504" w:rsidP="00911504"/>
    <w:p w:rsidR="00911504" w:rsidRPr="00911504" w:rsidRDefault="00911504" w:rsidP="00911504"/>
    <w:p w:rsidR="00911504" w:rsidRPr="00911504" w:rsidRDefault="00911504" w:rsidP="00911504"/>
    <w:p w:rsidR="00911504" w:rsidRPr="00911504" w:rsidRDefault="00911504" w:rsidP="00911504"/>
    <w:p w:rsidR="00911504" w:rsidRDefault="00911504" w:rsidP="00911504"/>
    <w:p w:rsidR="00911504" w:rsidRDefault="00911504" w:rsidP="00911504"/>
    <w:p w:rsidR="00395026" w:rsidRDefault="00911504" w:rsidP="00911504">
      <w:pPr>
        <w:tabs>
          <w:tab w:val="left" w:pos="1122"/>
        </w:tabs>
      </w:pPr>
      <w:r>
        <w:tab/>
      </w:r>
    </w:p>
    <w:p w:rsidR="00911504" w:rsidRDefault="00911504" w:rsidP="00911504">
      <w:pPr>
        <w:tabs>
          <w:tab w:val="left" w:pos="1122"/>
        </w:tabs>
      </w:pPr>
    </w:p>
    <w:p w:rsidR="00911504" w:rsidRDefault="00911504" w:rsidP="00911504">
      <w:pPr>
        <w:tabs>
          <w:tab w:val="left" w:pos="1122"/>
        </w:tabs>
      </w:pPr>
    </w:p>
    <w:p w:rsidR="00911504" w:rsidRDefault="00911504" w:rsidP="0091150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ПАСПОРТ СХЕМЫ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Наименование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и водоотведения Рудьевского сельского поселения на 20</w:t>
      </w:r>
      <w:r w:rsidR="006058B6" w:rsidRPr="006058B6">
        <w:rPr>
          <w:sz w:val="28"/>
          <w:szCs w:val="28"/>
        </w:rPr>
        <w:t>2</w:t>
      </w:r>
      <w:r w:rsidR="00311443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6058B6" w:rsidRPr="006058B6">
        <w:rPr>
          <w:sz w:val="28"/>
          <w:szCs w:val="28"/>
        </w:rPr>
        <w:t>32</w:t>
      </w:r>
      <w:r>
        <w:rPr>
          <w:sz w:val="28"/>
          <w:szCs w:val="28"/>
        </w:rPr>
        <w:t xml:space="preserve"> годы. </w:t>
      </w:r>
    </w:p>
    <w:p w:rsidR="00911504" w:rsidRDefault="00911504" w:rsidP="00911504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Инициатор проекта (муниципальный заказчик)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Рудьевского сельского поселения Отрадненского района Краснодарского края. </w:t>
      </w:r>
    </w:p>
    <w:p w:rsidR="00911504" w:rsidRDefault="00911504" w:rsidP="00911504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Местонахождение проекта: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Россия, Краснодарский край, Отрадненский район, с. Рудь. </w:t>
      </w:r>
    </w:p>
    <w:p w:rsidR="00911504" w:rsidRDefault="00911504" w:rsidP="00911504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Нормативно-правовая база для разработки схемы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07 декабря 2011 года № 416-ФЗ «О водоснабжении и водоотведении»;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Водный кодекс Российской Федерации.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 31.13330.2012 «Водоснабжение. Наружные сети и сооружения». Актуал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 32.13330.2012 «Канализация. Наружные сети и сооружения». Актуализ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СНиП 2.04.01-85* «Внутренний водопровод и канализация зданий» (Офиц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альное издание), М.: ГУП ЦПП, 2003. Дата редакции: 01.01.2003;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утвержденный распоряжением Министерства экономики от 24.03.2009г № 22-РМ;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Правительства Российской Федерации №782 от 5 сентября 2013г.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схемы: </w:t>
      </w:r>
    </w:p>
    <w:p w:rsidR="00911504" w:rsidRDefault="00911504" w:rsidP="009115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систем централизованного водоснабжения для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и нового строительства жилищного комплекса, а также объектов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циально-культурного и рекреационного назначения в период с 20</w:t>
      </w:r>
      <w:r w:rsidR="006058B6" w:rsidRPr="006058B6">
        <w:rPr>
          <w:sz w:val="28"/>
          <w:szCs w:val="28"/>
        </w:rPr>
        <w:t>2</w:t>
      </w:r>
      <w:r w:rsidR="00311443">
        <w:rPr>
          <w:sz w:val="28"/>
          <w:szCs w:val="28"/>
        </w:rPr>
        <w:t>3</w:t>
      </w:r>
      <w:r>
        <w:rPr>
          <w:sz w:val="28"/>
          <w:szCs w:val="28"/>
        </w:rPr>
        <w:t xml:space="preserve"> г. до </w:t>
      </w:r>
      <w:r w:rsidR="006058B6" w:rsidRPr="006058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058B6" w:rsidRPr="006058B6">
        <w:rPr>
          <w:sz w:val="28"/>
          <w:szCs w:val="28"/>
        </w:rPr>
        <w:t>32</w:t>
      </w:r>
      <w:r>
        <w:rPr>
          <w:sz w:val="28"/>
          <w:szCs w:val="28"/>
        </w:rPr>
        <w:t xml:space="preserve"> г.;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улучшение работы систем водоснабжения;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надежного централизованного и экологически безопасного отв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дения стоков и их очистку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с. Рудь.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Способ достижения цели: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реконструкция существующих водопроводных сетей и запорной арматуры;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строительство канализационной сети;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строительство канализационного очистного сооружения. </w:t>
      </w:r>
    </w:p>
    <w:p w:rsidR="00074479" w:rsidRDefault="00074479" w:rsidP="00911504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074479" w:rsidRDefault="00074479" w:rsidP="00911504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Финансовые ресурсы, необходимые для реализации схемы </w:t>
      </w:r>
    </w:p>
    <w:p w:rsidR="00911504" w:rsidRPr="00074479" w:rsidRDefault="00911504" w:rsidP="000079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 xml:space="preserve">Общий объем финансирования схемы составляет </w:t>
      </w:r>
      <w:r w:rsidR="00007912">
        <w:rPr>
          <w:color w:val="auto"/>
          <w:sz w:val="28"/>
          <w:szCs w:val="28"/>
        </w:rPr>
        <w:t>32</w:t>
      </w:r>
      <w:r w:rsidR="00311443">
        <w:rPr>
          <w:color w:val="auto"/>
          <w:sz w:val="28"/>
          <w:szCs w:val="28"/>
        </w:rPr>
        <w:t>590,0</w:t>
      </w:r>
      <w:bookmarkStart w:id="0" w:name="_GoBack"/>
      <w:bookmarkEnd w:id="0"/>
      <w:r w:rsidRPr="00074479">
        <w:rPr>
          <w:color w:val="auto"/>
          <w:sz w:val="28"/>
          <w:szCs w:val="28"/>
        </w:rPr>
        <w:t xml:space="preserve"> тыс. руб., в том числе: </w:t>
      </w:r>
    </w:p>
    <w:p w:rsidR="00911504" w:rsidRPr="00074479" w:rsidRDefault="00311443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19480,0</w:t>
      </w:r>
      <w:r w:rsidR="00911504" w:rsidRPr="00074479">
        <w:rPr>
          <w:color w:val="auto"/>
          <w:sz w:val="28"/>
          <w:szCs w:val="28"/>
        </w:rPr>
        <w:t xml:space="preserve"> тыс. руб. - финансирование мероприятий по водоснабжению; </w:t>
      </w:r>
    </w:p>
    <w:p w:rsidR="00911504" w:rsidRPr="00074479" w:rsidRDefault="00911504" w:rsidP="00911504">
      <w:pPr>
        <w:pStyle w:val="Default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>13</w:t>
      </w:r>
      <w:r w:rsidR="00074479" w:rsidRPr="00074479">
        <w:rPr>
          <w:color w:val="auto"/>
          <w:sz w:val="28"/>
          <w:szCs w:val="28"/>
        </w:rPr>
        <w:t xml:space="preserve"> </w:t>
      </w:r>
      <w:r w:rsidRPr="00074479">
        <w:rPr>
          <w:color w:val="auto"/>
          <w:sz w:val="28"/>
          <w:szCs w:val="28"/>
        </w:rPr>
        <w:t xml:space="preserve">110,0 тыс. руб. - финансирование мероприятий по водоотведению.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>Финансирование мероприятий планируется проводить за счет средств фед</w:t>
      </w:r>
      <w:r w:rsidRPr="00074479">
        <w:rPr>
          <w:color w:val="auto"/>
          <w:sz w:val="28"/>
          <w:szCs w:val="28"/>
        </w:rPr>
        <w:t>е</w:t>
      </w:r>
      <w:r w:rsidRPr="00074479">
        <w:rPr>
          <w:color w:val="auto"/>
          <w:sz w:val="28"/>
          <w:szCs w:val="28"/>
        </w:rPr>
        <w:t>рального, краевого, местного бюджетов и внебюджетных средств.</w:t>
      </w:r>
      <w:r>
        <w:rPr>
          <w:color w:val="auto"/>
          <w:sz w:val="28"/>
          <w:szCs w:val="28"/>
        </w:rPr>
        <w:t xml:space="preserve">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Ожидаемые результаты от реализации мероприятий схемы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Создание современной коммунальной инфраструктуры.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Повышение качества предоставления коммунальных услуг потребителям.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Снижение уровня износа объектов водоснабжения и водоотведения.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Улучшение экологической ситуации на территории сельского поселения. </w:t>
      </w:r>
    </w:p>
    <w:p w:rsidR="00911504" w:rsidRDefault="00911504" w:rsidP="0091150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Контроль исполнения инвестиционной программы </w:t>
      </w:r>
    </w:p>
    <w:p w:rsidR="00625C54" w:rsidRDefault="00911504" w:rsidP="00911504">
      <w:pPr>
        <w:tabs>
          <w:tab w:val="left" w:pos="1122"/>
        </w:tabs>
        <w:jc w:val="both"/>
        <w:rPr>
          <w:szCs w:val="28"/>
        </w:rPr>
      </w:pPr>
      <w:r>
        <w:rPr>
          <w:szCs w:val="28"/>
        </w:rPr>
        <w:t>Оперативный контроль осуществляет Глава администрации Рудьевского сел</w:t>
      </w:r>
      <w:r>
        <w:rPr>
          <w:szCs w:val="28"/>
        </w:rPr>
        <w:t>ь</w:t>
      </w:r>
      <w:r>
        <w:rPr>
          <w:szCs w:val="28"/>
        </w:rPr>
        <w:t>ского поселения Отрадненского района Краснодарского края.</w:t>
      </w:r>
    </w:p>
    <w:p w:rsidR="00625C54" w:rsidRDefault="00625C54" w:rsidP="00911504">
      <w:pPr>
        <w:tabs>
          <w:tab w:val="left" w:pos="1122"/>
        </w:tabs>
        <w:jc w:val="both"/>
        <w:rPr>
          <w:szCs w:val="28"/>
        </w:rPr>
        <w:sectPr w:rsidR="00625C54" w:rsidSect="0091150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625C54" w:rsidRDefault="00625C54" w:rsidP="00625C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 ВОДОСНАБЖЕНИЕ</w:t>
      </w:r>
    </w:p>
    <w:p w:rsidR="00625C54" w:rsidRDefault="00625C54" w:rsidP="00625C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 ТЕХНИКО-ЭКОНОМИЧЕСКОЕ СОСТОЯНИЕ ЦЕНТРАЛИЗОВАННЫХ СИСТЕМ ВОДОСНАБЖЕНИЯ</w:t>
      </w:r>
    </w:p>
    <w:p w:rsidR="00625C54" w:rsidRDefault="00625C54" w:rsidP="00625C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1.1.1 Система и структура водоснабжения и деление территории на эк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плуатационные зоны</w:t>
      </w:r>
    </w:p>
    <w:p w:rsidR="00625C54" w:rsidRDefault="00625C54" w:rsidP="00625C54">
      <w:pPr>
        <w:pStyle w:val="Default"/>
        <w:rPr>
          <w:sz w:val="28"/>
          <w:szCs w:val="28"/>
        </w:rPr>
      </w:pPr>
    </w:p>
    <w:p w:rsidR="00625C54" w:rsidRDefault="00625C54" w:rsidP="00625C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Рудьевское сельское поселение входит в состав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Отрадненский район и наделено статусом муниципального образования. </w:t>
      </w:r>
    </w:p>
    <w:p w:rsidR="00625C54" w:rsidRDefault="006058B6" w:rsidP="00625C5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="00625C54">
        <w:rPr>
          <w:sz w:val="28"/>
          <w:szCs w:val="28"/>
        </w:rPr>
        <w:t xml:space="preserve">. Рудь (административный центр), с. Изобильное, с. </w:t>
      </w:r>
      <w:proofErr w:type="spellStart"/>
      <w:r w:rsidR="00625C54">
        <w:rPr>
          <w:sz w:val="28"/>
          <w:szCs w:val="28"/>
        </w:rPr>
        <w:t>Новосинюхинское</w:t>
      </w:r>
      <w:proofErr w:type="spellEnd"/>
      <w:r w:rsidR="00625C54">
        <w:rPr>
          <w:sz w:val="28"/>
          <w:szCs w:val="28"/>
        </w:rPr>
        <w:t xml:space="preserve"> и </w:t>
      </w:r>
      <w:r w:rsidRPr="006058B6">
        <w:rPr>
          <w:sz w:val="28"/>
          <w:szCs w:val="28"/>
        </w:rPr>
        <w:t xml:space="preserve">           </w:t>
      </w:r>
      <w:r w:rsidR="00625C54">
        <w:rPr>
          <w:sz w:val="28"/>
          <w:szCs w:val="28"/>
        </w:rPr>
        <w:t xml:space="preserve">х. </w:t>
      </w:r>
      <w:proofErr w:type="spellStart"/>
      <w:r w:rsidR="00625C54">
        <w:rPr>
          <w:sz w:val="28"/>
          <w:szCs w:val="28"/>
        </w:rPr>
        <w:t>Хорин</w:t>
      </w:r>
      <w:proofErr w:type="spellEnd"/>
      <w:r w:rsidR="00625C54">
        <w:rPr>
          <w:sz w:val="28"/>
          <w:szCs w:val="28"/>
        </w:rPr>
        <w:t xml:space="preserve"> являются населенными пунктами в составе муниципального образ</w:t>
      </w:r>
      <w:r w:rsidR="00625C54">
        <w:rPr>
          <w:sz w:val="28"/>
          <w:szCs w:val="28"/>
        </w:rPr>
        <w:t>о</w:t>
      </w:r>
      <w:r w:rsidR="00625C54">
        <w:rPr>
          <w:sz w:val="28"/>
          <w:szCs w:val="28"/>
        </w:rPr>
        <w:t xml:space="preserve">вания Рудьевское сельское поселение. </w:t>
      </w:r>
    </w:p>
    <w:p w:rsidR="00625C54" w:rsidRDefault="00625C54" w:rsidP="00625C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как отрасль играет огромную роль в обеспечении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 Рудьевского сельского поселения и требует целенаправленных мероприятий по развитию надежной системы хозяйственно-питьевого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снабжения. На момент разработки схемы водоснабжения централизованное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доснабжение ест</w:t>
      </w:r>
      <w:r w:rsidR="006058B6">
        <w:rPr>
          <w:sz w:val="28"/>
          <w:szCs w:val="28"/>
        </w:rPr>
        <w:t xml:space="preserve">ь </w:t>
      </w:r>
      <w:proofErr w:type="gramStart"/>
      <w:r w:rsidR="006058B6">
        <w:rPr>
          <w:sz w:val="28"/>
          <w:szCs w:val="28"/>
        </w:rPr>
        <w:t>в</w:t>
      </w:r>
      <w:proofErr w:type="gramEnd"/>
      <w:r w:rsidR="006058B6">
        <w:rPr>
          <w:sz w:val="28"/>
          <w:szCs w:val="28"/>
        </w:rPr>
        <w:t xml:space="preserve"> с. Руд и</w:t>
      </w:r>
      <w:r>
        <w:rPr>
          <w:sz w:val="28"/>
          <w:szCs w:val="28"/>
        </w:rPr>
        <w:t xml:space="preserve"> с. Изобильное. Водоснабжение с. </w:t>
      </w:r>
      <w:proofErr w:type="spellStart"/>
      <w:r>
        <w:rPr>
          <w:sz w:val="28"/>
          <w:szCs w:val="28"/>
        </w:rPr>
        <w:t>Новосинюхи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 осуществляется индивидуальными колодцами. </w:t>
      </w:r>
    </w:p>
    <w:p w:rsidR="00625C54" w:rsidRDefault="00625C54" w:rsidP="00625C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хозяйственно-питьевое водоснабжение с. Рудь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ствляется от двух каптажей родников, под названием родникового водозабора «Восточный». Дебит родника составляет </w:t>
      </w:r>
      <w:r w:rsidR="006058B6">
        <w:rPr>
          <w:sz w:val="28"/>
          <w:szCs w:val="28"/>
        </w:rPr>
        <w:t>10</w:t>
      </w:r>
      <w:r>
        <w:rPr>
          <w:sz w:val="28"/>
          <w:szCs w:val="28"/>
        </w:rPr>
        <w:t xml:space="preserve"> м</w:t>
      </w:r>
      <w:r w:rsidRPr="006058B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/час. Водозабор представляет </w:t>
      </w:r>
      <w:r w:rsidR="006058B6">
        <w:rPr>
          <w:sz w:val="28"/>
          <w:szCs w:val="28"/>
        </w:rPr>
        <w:t>с</w:t>
      </w:r>
      <w:r w:rsidR="006058B6">
        <w:rPr>
          <w:sz w:val="28"/>
          <w:szCs w:val="28"/>
        </w:rPr>
        <w:t>о</w:t>
      </w:r>
      <w:r w:rsidR="006058B6">
        <w:rPr>
          <w:sz w:val="28"/>
          <w:szCs w:val="28"/>
        </w:rPr>
        <w:t>бой</w:t>
      </w:r>
      <w:r>
        <w:rPr>
          <w:sz w:val="28"/>
          <w:szCs w:val="28"/>
        </w:rPr>
        <w:t xml:space="preserve"> систему подземных дренажей, вода из которых собирается в накопител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резервуар из железобетона емкостью 25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, где происходит оседание взв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шенных частиц и обеззараживание воды. Затем, при помощи насоса марки ЭЦВ </w:t>
      </w:r>
      <w:r w:rsidR="006058B6">
        <w:rPr>
          <w:sz w:val="28"/>
          <w:szCs w:val="28"/>
        </w:rPr>
        <w:t>4-2,5-100</w:t>
      </w:r>
      <w:r>
        <w:rPr>
          <w:sz w:val="28"/>
          <w:szCs w:val="28"/>
        </w:rPr>
        <w:t xml:space="preserve"> вода из резервуара подается в действующую водонапорную башню, а из нее самотеком в водопроводную сеть. </w:t>
      </w:r>
    </w:p>
    <w:p w:rsidR="00625C54" w:rsidRDefault="00625C54" w:rsidP="00625C5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Централизованное хозяйственно-питьевое водоснабжение населения </w:t>
      </w:r>
      <w:r w:rsidR="006058B6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Изобильное осуществляется из артезианской скважины, расположенной </w:t>
      </w:r>
      <w:r w:rsidR="006058B6">
        <w:rPr>
          <w:sz w:val="28"/>
          <w:szCs w:val="28"/>
        </w:rPr>
        <w:t>в</w:t>
      </w:r>
      <w:r>
        <w:rPr>
          <w:sz w:val="28"/>
          <w:szCs w:val="28"/>
        </w:rPr>
        <w:t xml:space="preserve"> юго-восточной окраине с. Изобильное. Производительность скважины </w:t>
      </w:r>
      <w:r w:rsidR="006058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10 м</w:t>
      </w:r>
      <w:r w:rsidRPr="006058B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/час. Вода из скважины при помощи насоса ЭЦВ </w:t>
      </w:r>
      <w:r w:rsidR="006058B6">
        <w:rPr>
          <w:sz w:val="28"/>
          <w:szCs w:val="28"/>
        </w:rPr>
        <w:t>4-2,5</w:t>
      </w:r>
      <w:r>
        <w:rPr>
          <w:sz w:val="28"/>
          <w:szCs w:val="28"/>
        </w:rPr>
        <w:t>-1</w:t>
      </w:r>
      <w:r w:rsidR="006058B6">
        <w:rPr>
          <w:sz w:val="28"/>
          <w:szCs w:val="28"/>
        </w:rPr>
        <w:t>0</w:t>
      </w:r>
      <w:r>
        <w:rPr>
          <w:sz w:val="28"/>
          <w:szCs w:val="28"/>
        </w:rPr>
        <w:t>0 подается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донапорную башню объемом 20 м³, а из нее к водопотребителям. </w:t>
      </w:r>
    </w:p>
    <w:p w:rsidR="00625C54" w:rsidRDefault="00625C54" w:rsidP="00625C5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Эксплуатацию водоснабжения на территории муниципального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ния Рудьевского сельского поселения осуществляет ООО «Попутненское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проводное хозяйство».</w:t>
      </w:r>
    </w:p>
    <w:p w:rsidR="00625C54" w:rsidRDefault="00625C54" w:rsidP="00625C5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5C54" w:rsidRDefault="00625C54" w:rsidP="00625C5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1 - Обеспеченность водой Рудьевского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3296"/>
        <w:gridCol w:w="2694"/>
        <w:gridCol w:w="2792"/>
      </w:tblGrid>
      <w:tr w:rsidR="00625C54" w:rsidTr="00625C54">
        <w:trPr>
          <w:trHeight w:val="344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№№ </w:t>
            </w:r>
          </w:p>
          <w:p w:rsidR="00625C54" w:rsidRDefault="00625C5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пп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Название населенного пункта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Численность населения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Обеспеченность водой %</w:t>
            </w:r>
          </w:p>
        </w:tc>
      </w:tr>
      <w:tr w:rsidR="00625C54" w:rsidTr="00625C54">
        <w:trPr>
          <w:trHeight w:val="111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Рудь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25C54" w:rsidTr="00625C54">
        <w:trPr>
          <w:trHeight w:val="111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Изобильное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625C54" w:rsidTr="00625C54">
        <w:trPr>
          <w:trHeight w:val="111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Новосинюхинское</w:t>
            </w:r>
            <w:proofErr w:type="spellEnd"/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25C54" w:rsidTr="00625C54">
        <w:trPr>
          <w:trHeight w:val="111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х. </w:t>
            </w:r>
            <w:proofErr w:type="spellStart"/>
            <w:r>
              <w:rPr>
                <w:sz w:val="23"/>
                <w:szCs w:val="23"/>
              </w:rPr>
              <w:t>Хорин</w:t>
            </w:r>
            <w:proofErr w:type="spellEnd"/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625C54" w:rsidRDefault="00625C54" w:rsidP="00625C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625C54" w:rsidRDefault="00625C54" w:rsidP="00911504">
      <w:pPr>
        <w:tabs>
          <w:tab w:val="left" w:pos="1122"/>
        </w:tabs>
        <w:jc w:val="both"/>
      </w:pPr>
    </w:p>
    <w:p w:rsidR="00625C54" w:rsidRDefault="00625C54" w:rsidP="00625C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1.1.2Территории, не охваченные централизованными системами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625C54" w:rsidRDefault="00625C54" w:rsidP="003A75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Рудьевского сельского поселения централизованное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снабжение отсутствует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Новосинюхинское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. На расчетный срок </w:t>
      </w:r>
      <w:r>
        <w:rPr>
          <w:sz w:val="28"/>
          <w:szCs w:val="28"/>
        </w:rPr>
        <w:lastRenderedPageBreak/>
        <w:t>строительство централизованного водоснабжения в данных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 не рационально, в связи с малочисленностью населения. </w:t>
      </w:r>
    </w:p>
    <w:p w:rsidR="00625C54" w:rsidRDefault="00625C54" w:rsidP="00625C54">
      <w:pPr>
        <w:pStyle w:val="Default"/>
        <w:rPr>
          <w:sz w:val="28"/>
          <w:szCs w:val="28"/>
        </w:rPr>
      </w:pPr>
    </w:p>
    <w:p w:rsidR="00625C54" w:rsidRDefault="00625C54" w:rsidP="00625C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1.1.3Технологические зоны водоснабжения, зоны централизованного и н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централизованного водоснабжения и перечень централизованных систем водоснабжения</w:t>
      </w:r>
    </w:p>
    <w:p w:rsidR="00625C54" w:rsidRDefault="00625C54" w:rsidP="003A75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</w:t>
      </w:r>
      <w:r w:rsidR="003A757B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Российской Федерации №782 от 5 сентября 2013 года применяется понятие «технологическая зона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- часть водопроводной сети, принадлежащей организации,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горячее водоснабжение или холодное водоснабжение в пределах которой обеспечиваются нормативные значения напора (давления) воды при подаче ее потребителям в соответствии с расчётным расходом воды. </w:t>
      </w:r>
    </w:p>
    <w:p w:rsidR="003A757B" w:rsidRDefault="003A757B" w:rsidP="003A75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5C54">
        <w:rPr>
          <w:sz w:val="28"/>
          <w:szCs w:val="28"/>
        </w:rPr>
        <w:t>удьевское сельское поселение входит в одну технологическую зону с централизованным водоснабжением, сети которого эксплуатирует ООО «П</w:t>
      </w:r>
      <w:r w:rsidR="00625C54">
        <w:rPr>
          <w:sz w:val="28"/>
          <w:szCs w:val="28"/>
        </w:rPr>
        <w:t>о</w:t>
      </w:r>
      <w:r w:rsidR="00625C54">
        <w:rPr>
          <w:sz w:val="28"/>
          <w:szCs w:val="28"/>
        </w:rPr>
        <w:t xml:space="preserve">путненское водопроводное хозяйство». </w:t>
      </w:r>
    </w:p>
    <w:p w:rsidR="003A757B" w:rsidRDefault="003A757B" w:rsidP="003A757B">
      <w:pPr>
        <w:pStyle w:val="Default"/>
        <w:ind w:firstLine="708"/>
        <w:jc w:val="both"/>
        <w:rPr>
          <w:sz w:val="28"/>
          <w:szCs w:val="28"/>
        </w:rPr>
      </w:pPr>
    </w:p>
    <w:p w:rsidR="00625C54" w:rsidRDefault="00625C54" w:rsidP="003A757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1.1.4 Результаты технического обследования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централизованных</w:t>
      </w:r>
      <w:proofErr w:type="gramEnd"/>
    </w:p>
    <w:p w:rsidR="00625C54" w:rsidRDefault="00625C54" w:rsidP="003A757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систем водоснабжения</w:t>
      </w:r>
    </w:p>
    <w:p w:rsidR="00625C54" w:rsidRDefault="00625C54" w:rsidP="00625C5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А) Состояние существующих источников водоснабжения и водозаборных сооружений. </w:t>
      </w:r>
    </w:p>
    <w:p w:rsidR="003A757B" w:rsidRDefault="00625C54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Источником хозяйственно-питьевого водоснабжения являются два ка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тажа родника и одна артезианская скважина. Водозаборы оборудованы кранами для отбора проб воды, отверстиями для замера уровня воды и устройствами для учета поднимаемой воды. Скважина оборудована оголовком и герметично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крыта. Для водозаборного узла и водопроводов питьевого назначения устано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лены зоны санитарной охраны в соответствии со СанПиН 2.1.4.1110-02 «Зоны санитарной охраны источников водоснабжения и водопроводов питьевого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значения». </w:t>
      </w:r>
    </w:p>
    <w:p w:rsidR="003A757B" w:rsidRDefault="003A757B" w:rsidP="00625C54">
      <w:pPr>
        <w:pStyle w:val="Default"/>
        <w:rPr>
          <w:color w:val="auto"/>
          <w:sz w:val="28"/>
          <w:szCs w:val="28"/>
        </w:rPr>
      </w:pPr>
    </w:p>
    <w:p w:rsidR="00625C54" w:rsidRDefault="003A757B" w:rsidP="00625C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2- Основные показатели источников водоснабжения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1146"/>
        <w:gridCol w:w="1340"/>
        <w:gridCol w:w="2403"/>
        <w:gridCol w:w="1177"/>
        <w:gridCol w:w="1460"/>
      </w:tblGrid>
      <w:tr w:rsidR="00625C54" w:rsidTr="006058B6">
        <w:trPr>
          <w:trHeight w:val="525"/>
          <w:jc w:val="center"/>
        </w:trPr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Наименование скважины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Дебит,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/час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Марка н</w:t>
            </w:r>
            <w:r>
              <w:rPr>
                <w:b/>
                <w:bCs/>
                <w:i/>
                <w:iCs/>
                <w:sz w:val="23"/>
                <w:szCs w:val="23"/>
              </w:rPr>
              <w:t>а</w:t>
            </w:r>
            <w:r>
              <w:rPr>
                <w:b/>
                <w:bCs/>
                <w:i/>
                <w:iCs/>
                <w:sz w:val="23"/>
                <w:szCs w:val="23"/>
              </w:rPr>
              <w:t>соса,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/час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Хар</w:t>
            </w:r>
            <w:r w:rsidR="003A757B">
              <w:rPr>
                <w:b/>
                <w:bCs/>
                <w:i/>
                <w:iCs/>
                <w:sz w:val="23"/>
                <w:szCs w:val="23"/>
              </w:rPr>
              <w:t>-</w:t>
            </w:r>
            <w:r>
              <w:rPr>
                <w:b/>
                <w:bCs/>
                <w:i/>
                <w:iCs/>
                <w:sz w:val="23"/>
                <w:szCs w:val="23"/>
              </w:rPr>
              <w:t>ка водонапорной башни и резервуара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Глубина,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Год п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>стройки</w:t>
            </w:r>
          </w:p>
        </w:tc>
      </w:tr>
      <w:tr w:rsidR="00625C54" w:rsidTr="006058B6">
        <w:trPr>
          <w:trHeight w:val="317"/>
          <w:jc w:val="center"/>
        </w:trPr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Каптаж родника </w:t>
            </w:r>
            <w:r w:rsidR="006058B6">
              <w:rPr>
                <w:sz w:val="23"/>
                <w:szCs w:val="23"/>
              </w:rPr>
              <w:t>«Восточный»</w:t>
            </w:r>
            <w:r>
              <w:rPr>
                <w:sz w:val="23"/>
                <w:szCs w:val="23"/>
              </w:rPr>
              <w:t xml:space="preserve"> с. </w:t>
            </w:r>
            <w:r w:rsidR="003A757B">
              <w:rPr>
                <w:sz w:val="23"/>
                <w:szCs w:val="23"/>
              </w:rPr>
              <w:t>Рудь</w:t>
            </w:r>
          </w:p>
        </w:tc>
        <w:tc>
          <w:tcPr>
            <w:tcW w:w="0" w:type="auto"/>
            <w:vAlign w:val="center"/>
          </w:tcPr>
          <w:p w:rsidR="00625C54" w:rsidRDefault="006058B6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</w:tcPr>
          <w:p w:rsidR="006058B6" w:rsidRDefault="003A757B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ЭЦВ</w:t>
            </w:r>
          </w:p>
          <w:p w:rsidR="00625C54" w:rsidRDefault="006058B6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4-2,5-100</w:t>
            </w:r>
          </w:p>
        </w:tc>
        <w:tc>
          <w:tcPr>
            <w:tcW w:w="0" w:type="auto"/>
            <w:vAlign w:val="center"/>
          </w:tcPr>
          <w:p w:rsidR="00625C54" w:rsidRDefault="003A757B" w:rsidP="006058B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</w:t>
            </w:r>
            <w:r w:rsidR="00625C54">
              <w:rPr>
                <w:sz w:val="23"/>
                <w:szCs w:val="23"/>
              </w:rPr>
              <w:t>0 м</w:t>
            </w:r>
            <w:r w:rsidR="00625C5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25C54" w:rsidRDefault="006058B6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:rsidR="00625C54" w:rsidRDefault="003A757B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</w:tr>
      <w:tr w:rsidR="00625C54" w:rsidTr="006058B6">
        <w:trPr>
          <w:trHeight w:val="136"/>
          <w:jc w:val="center"/>
        </w:trPr>
        <w:tc>
          <w:tcPr>
            <w:tcW w:w="0" w:type="auto"/>
          </w:tcPr>
          <w:p w:rsidR="00625C54" w:rsidRDefault="00625C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Скважина №7404 </w:t>
            </w:r>
            <w:r w:rsidR="006058B6">
              <w:rPr>
                <w:sz w:val="23"/>
                <w:szCs w:val="23"/>
              </w:rPr>
              <w:t xml:space="preserve">     </w:t>
            </w:r>
            <w:r w:rsidR="003A757B">
              <w:rPr>
                <w:sz w:val="23"/>
                <w:szCs w:val="23"/>
              </w:rPr>
              <w:t xml:space="preserve">с. </w:t>
            </w:r>
            <w:proofErr w:type="gramStart"/>
            <w:r w:rsidR="003A757B">
              <w:rPr>
                <w:sz w:val="23"/>
                <w:szCs w:val="23"/>
              </w:rPr>
              <w:t>Изобильное</w:t>
            </w:r>
            <w:proofErr w:type="gramEnd"/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0" w:type="auto"/>
            <w:vAlign w:val="center"/>
          </w:tcPr>
          <w:p w:rsidR="006058B6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ЭЦВ</w:t>
            </w:r>
          </w:p>
          <w:p w:rsidR="00625C54" w:rsidRDefault="006058B6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4-2,5-100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20 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0" w:type="auto"/>
            <w:vAlign w:val="center"/>
          </w:tcPr>
          <w:p w:rsidR="00625C54" w:rsidRDefault="00625C54" w:rsidP="006058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</w:t>
            </w:r>
          </w:p>
        </w:tc>
      </w:tr>
    </w:tbl>
    <w:p w:rsidR="00625C54" w:rsidRDefault="00625C54" w:rsidP="00911504">
      <w:pPr>
        <w:tabs>
          <w:tab w:val="left" w:pos="1122"/>
        </w:tabs>
        <w:jc w:val="both"/>
      </w:pPr>
    </w:p>
    <w:p w:rsidR="003A757B" w:rsidRDefault="003A757B" w:rsidP="001B283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Б) Существующие сооружения очистки и подготовки воды, оценка соо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ветствия применяемой технологической схемы водоподготовки требов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 xml:space="preserve">ниям обеспечения нормативов качества воды. </w:t>
      </w:r>
    </w:p>
    <w:p w:rsidR="003A757B" w:rsidRDefault="003A757B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Рудьевского сельского поселения очистные сооружения отсутствуют. </w:t>
      </w:r>
    </w:p>
    <w:p w:rsidR="003A757B" w:rsidRDefault="003A757B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результатам лабораторных исследований образцов питьевой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вода в Рудьевском сельском поселении, по своим физико-химическим,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ганолептическим и микробиологическим показателям соответствует СанПиН </w:t>
      </w:r>
      <w:r>
        <w:rPr>
          <w:sz w:val="28"/>
          <w:szCs w:val="28"/>
        </w:rPr>
        <w:lastRenderedPageBreak/>
        <w:t>2.1.4.1074-01 «Вода питьевая. Гигиенические требования к качеству воды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трализованной системы питьевого водоснабжения. Контроль качества».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соответствии с квалификацией ГОСТ 2761-84 «Источники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хозяйственно-питьевого водоснабжения. Гигиенические, технические требования и правила выбора», используемые подземные воды следует </w:t>
      </w:r>
      <w:r>
        <w:rPr>
          <w:color w:val="auto"/>
          <w:sz w:val="28"/>
          <w:szCs w:val="28"/>
        </w:rPr>
        <w:t xml:space="preserve">отнести к первому классу, не требующему проведения водоподготовки перед подачей в разводящую сеть. </w:t>
      </w: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В) Состояние и функционирование существующих насосных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 xml:space="preserve">ванных станций, оценка энергоэффективности подачи воды.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Рудьевском сельском поселении насосные станции расположены на территории водозабора. </w:t>
      </w:r>
    </w:p>
    <w:p w:rsidR="003A757B" w:rsidRPr="00285E89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5E89">
        <w:rPr>
          <w:color w:val="auto"/>
          <w:sz w:val="28"/>
          <w:szCs w:val="28"/>
        </w:rPr>
        <w:t xml:space="preserve">Оценочные показатели энергоэффективности систем водоснабжения. </w:t>
      </w:r>
    </w:p>
    <w:p w:rsidR="00285E89" w:rsidRDefault="00285E89" w:rsidP="001B283F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tbl>
      <w:tblPr>
        <w:tblW w:w="0" w:type="auto"/>
        <w:tblInd w:w="93" w:type="dxa"/>
        <w:tblLook w:val="04A0"/>
      </w:tblPr>
      <w:tblGrid>
        <w:gridCol w:w="1661"/>
        <w:gridCol w:w="1763"/>
        <w:gridCol w:w="1599"/>
        <w:gridCol w:w="1176"/>
        <w:gridCol w:w="1732"/>
        <w:gridCol w:w="1830"/>
      </w:tblGrid>
      <w:tr w:rsidR="0056477B" w:rsidRPr="00285E89" w:rsidTr="00285E8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 населе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требленной электроэне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 в 2020 г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нятой и 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правленной в сеть воды в 2020 году, 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ра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 эл.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ный уровень напора, </w:t>
            </w:r>
            <w:proofErr w:type="gramStart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соотношение удельного ра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хода эл.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 к устано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ленному нап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</w:p>
        </w:tc>
      </w:tr>
      <w:tr w:rsidR="0056477B" w:rsidRPr="00285E89" w:rsidTr="00285E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13271,32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0,0135</w:t>
            </w:r>
          </w:p>
        </w:tc>
      </w:tr>
      <w:tr w:rsidR="0056477B" w:rsidRPr="00285E89" w:rsidTr="00285E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Изобил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89" w:rsidRPr="00285E89" w:rsidRDefault="00285E89" w:rsidP="00285E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0,0101</w:t>
            </w:r>
          </w:p>
        </w:tc>
      </w:tr>
    </w:tbl>
    <w:p w:rsidR="00285E89" w:rsidRDefault="00285E89" w:rsidP="001B283F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Общепринятые показатели ЭФ для систем водоснабжения отсутствуют. </w:t>
      </w:r>
    </w:p>
    <w:p w:rsidR="00285E89" w:rsidRDefault="003A757B" w:rsidP="00285E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Неявно они характеризуются долей потерь товарной воды, количеством расходуемой воды среднестатистическим жителем по нормативам или приб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рам учета, расходом электроэнергии на подъем или перекачку воды. </w:t>
      </w:r>
    </w:p>
    <w:p w:rsidR="00285E89" w:rsidRDefault="00285E89" w:rsidP="0028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377"/>
        <w:gridCol w:w="2059"/>
        <w:gridCol w:w="2618"/>
        <w:gridCol w:w="1299"/>
        <w:gridCol w:w="1408"/>
      </w:tblGrid>
      <w:tr w:rsidR="0056477B" w:rsidRPr="0056477B" w:rsidTr="0056477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сел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поднятой воды в 2020 году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реализованной воды в 2020 году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потерь,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потерь, %</w:t>
            </w:r>
          </w:p>
        </w:tc>
      </w:tr>
      <w:tr w:rsidR="0056477B" w:rsidRPr="0056477B" w:rsidTr="005647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Рудьевское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7B" w:rsidRPr="0056477B" w:rsidRDefault="0056477B" w:rsidP="005647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</w:tr>
    </w:tbl>
    <w:p w:rsidR="00285E89" w:rsidRDefault="00285E89" w:rsidP="0028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Г) Состояние и функционирование водопроводных сетей и систем вод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 xml:space="preserve">снабжения, оценка величины износа сетей и определение возможности обеспечения качества воды в процессе транспортировки по этим сетям.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водопроводные сети кольцевые с тупиковыми ответвл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ниями, выполнены из стали, чугуна и пластика. Диаметр трубопроводов – от 75 до150 мм.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протяженность разводящей водопроводной сети составляет </w:t>
      </w:r>
      <w:r w:rsidR="0056477B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3500,0 м, из них: </w:t>
      </w: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с. Рудь – 2500,0 м; </w:t>
      </w: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с. </w:t>
      </w:r>
      <w:proofErr w:type="gramStart"/>
      <w:r>
        <w:rPr>
          <w:color w:val="auto"/>
          <w:sz w:val="28"/>
          <w:szCs w:val="28"/>
        </w:rPr>
        <w:t>Изобильное</w:t>
      </w:r>
      <w:proofErr w:type="gramEnd"/>
      <w:r>
        <w:rPr>
          <w:color w:val="auto"/>
          <w:sz w:val="28"/>
          <w:szCs w:val="28"/>
        </w:rPr>
        <w:t xml:space="preserve"> – 1000,0 м.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Вся водопроводная сеть Рудьевского сельского поселения имеет процент износа более 80 %.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перемычек, а также запорно-регулирующей арматуры (ЗРА). Своевременная замена запо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но-регулирующей арматуры и водопроводных сетей с истекшим эксплуатац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онным ресурсом необходима для локализации аварийных участков водопров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да и отключения наименьшего числа жителей при производстве аварийно-восстановительных работ. </w:t>
      </w:r>
      <w:proofErr w:type="gramStart"/>
      <w:r>
        <w:rPr>
          <w:color w:val="auto"/>
          <w:sz w:val="28"/>
          <w:szCs w:val="28"/>
        </w:rPr>
        <w:t>Все сети с большим % износа заменяются на трубы ПНД.</w:t>
      </w:r>
      <w:proofErr w:type="gramEnd"/>
      <w:r>
        <w:rPr>
          <w:color w:val="auto"/>
          <w:sz w:val="28"/>
          <w:szCs w:val="28"/>
        </w:rPr>
        <w:t xml:space="preserve"> Современные материалы трубопроводов имеют значительно больший срок службы и более качественные технические и эксплуатационные характ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ристики. Полимерные материалы не подвержены коррозии. На них не образ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различного рода отложения (химические и биологические), поэтому ги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равлические характеристики труб из полимерных материалов практически 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таются постоянными в течение всего срока службы.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Трубы из полимерных материалов почти на порядок легче асбестоц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ментных и чугунных, поэтому операции погрузки-выгрузки и перевозки 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дятся дешевле и не требуют применения тяжелой техники, они удобны в мо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таже. Благодаря их относительно малой массе и достаточной гибкости можно проводить замены старых трубопроводов полиэтиленовыми трубами бестра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шейными способами. Функционирование и эксплуатация водопроводных сетей систем централизованного водоснабжения осуществляется на основании «Пр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вил технической эксплуатации систем и сооружений коммунального водосна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жения и канализации», утвержденных приказом Госстроя РФ №168 от 30.12.1999г.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обеспечения качества воды в процессе ее транспортировки произв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дится постоянный мониторинг на соответствие требованиям СанПиН 2.1.4.1074-01 «Питьевая вода. Гигиенические требования к качеству воды це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трализованных систем питьевого водоснабжения. Контроль качества». </w:t>
      </w:r>
    </w:p>
    <w:p w:rsidR="0056477B" w:rsidRDefault="005647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Д) Существующие технические и технологические проблемы, возникающие при водоснабжении и анализ исполнения предписаний органов, осущест</w:t>
      </w:r>
      <w:r>
        <w:rPr>
          <w:b/>
          <w:bCs/>
          <w:i/>
          <w:iCs/>
          <w:color w:val="auto"/>
          <w:sz w:val="28"/>
          <w:szCs w:val="28"/>
        </w:rPr>
        <w:t>в</w:t>
      </w:r>
      <w:r>
        <w:rPr>
          <w:b/>
          <w:bCs/>
          <w:i/>
          <w:iCs/>
          <w:color w:val="auto"/>
          <w:sz w:val="28"/>
          <w:szCs w:val="28"/>
        </w:rPr>
        <w:t xml:space="preserve">ляющих государственный надзор, муниципальный контроль, об устранении нарушений, влияющих на качество и безопасность воды.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Одной из главных проблем качественной поставки воды населению Руд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евского сельского поселения является изношенность водопроводных сетей.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качество обеспечения населения водой также влияет,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денного участка потребителям последующих участков.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доля неучтенных расходов приходится на скрытые утечки.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Указанные выше причины не могут быть устранены полностью, и даже частичное их устранение связано с необходимостью осуществления ряда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грамм, содержанием которых является: </w:t>
      </w: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замена изношенных сетей; </w:t>
      </w: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-оптимизация гидравлического режима. </w:t>
      </w:r>
    </w:p>
    <w:p w:rsidR="003A757B" w:rsidRDefault="003A757B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 возрастает потребление воды в летний период, что в первую очередь связано с поливом приусадебных участков, а также поселковых зеленых насаждений. </w:t>
      </w:r>
    </w:p>
    <w:p w:rsidR="0056477B" w:rsidRDefault="0056477B" w:rsidP="001B283F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3A757B" w:rsidRDefault="003A75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Е) Централизованная система горячего водоснабжения с использованием закрытых систем горячего водоснабжения, отражающим технологические особенности указанной системы. </w:t>
      </w:r>
    </w:p>
    <w:p w:rsidR="003A757B" w:rsidRDefault="003A757B" w:rsidP="001B283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централизованного г</w:t>
      </w:r>
      <w:r>
        <w:rPr>
          <w:szCs w:val="28"/>
        </w:rPr>
        <w:t>о</w:t>
      </w:r>
      <w:r>
        <w:rPr>
          <w:szCs w:val="28"/>
        </w:rPr>
        <w:t>рячее водоснабжение отсутствует.</w:t>
      </w:r>
    </w:p>
    <w:p w:rsidR="003A757B" w:rsidRDefault="003A757B" w:rsidP="001B283F">
      <w:pPr>
        <w:tabs>
          <w:tab w:val="left" w:pos="709"/>
        </w:tabs>
        <w:jc w:val="both"/>
        <w:rPr>
          <w:szCs w:val="28"/>
        </w:rPr>
      </w:pPr>
    </w:p>
    <w:p w:rsidR="003A757B" w:rsidRDefault="003A757B" w:rsidP="001B283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1.1.5 Существующие технические и технологические решения по предо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вращению замерзания воды</w:t>
      </w:r>
    </w:p>
    <w:p w:rsidR="003A757B" w:rsidRDefault="003A757B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 Рудьевского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относится к территориям вечномерзлых грунтов, в связи с чем</w:t>
      </w:r>
      <w:r w:rsidR="0056477B">
        <w:rPr>
          <w:sz w:val="28"/>
          <w:szCs w:val="28"/>
        </w:rPr>
        <w:t>,</w:t>
      </w:r>
      <w:r>
        <w:rPr>
          <w:sz w:val="28"/>
          <w:szCs w:val="28"/>
        </w:rPr>
        <w:t xml:space="preserve"> в мун</w:t>
      </w:r>
      <w:r>
        <w:rPr>
          <w:sz w:val="28"/>
          <w:szCs w:val="28"/>
        </w:rPr>
        <w:t>и</w:t>
      </w:r>
      <w:r w:rsidR="0056477B">
        <w:rPr>
          <w:sz w:val="28"/>
          <w:szCs w:val="28"/>
        </w:rPr>
        <w:t>ципальном образовании отсутствуе</w:t>
      </w:r>
      <w:r>
        <w:rPr>
          <w:sz w:val="28"/>
          <w:szCs w:val="28"/>
        </w:rPr>
        <w:t>т</w:t>
      </w:r>
      <w:r w:rsidR="0056477B">
        <w:rPr>
          <w:sz w:val="28"/>
          <w:szCs w:val="28"/>
        </w:rPr>
        <w:t xml:space="preserve"> необходимость</w:t>
      </w:r>
      <w:r>
        <w:rPr>
          <w:sz w:val="28"/>
          <w:szCs w:val="28"/>
        </w:rPr>
        <w:t xml:space="preserve"> </w:t>
      </w:r>
      <w:r w:rsidR="0056477B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технически</w:t>
      </w:r>
      <w:r w:rsidR="0056477B">
        <w:rPr>
          <w:sz w:val="28"/>
          <w:szCs w:val="28"/>
        </w:rPr>
        <w:t>х</w:t>
      </w:r>
      <w:r>
        <w:rPr>
          <w:sz w:val="28"/>
          <w:szCs w:val="28"/>
        </w:rPr>
        <w:t xml:space="preserve"> 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</w:t>
      </w:r>
      <w:r w:rsidR="0056477B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решения</w:t>
      </w:r>
      <w:r w:rsidR="0056477B">
        <w:rPr>
          <w:sz w:val="28"/>
          <w:szCs w:val="28"/>
        </w:rPr>
        <w:t>х</w:t>
      </w:r>
      <w:r>
        <w:rPr>
          <w:sz w:val="28"/>
          <w:szCs w:val="28"/>
        </w:rPr>
        <w:t xml:space="preserve"> по предотвращению замерзания воды. </w:t>
      </w:r>
    </w:p>
    <w:p w:rsidR="0056477B" w:rsidRDefault="0056477B" w:rsidP="001B283F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A757B" w:rsidRDefault="003A757B" w:rsidP="001B283F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1.1.6 Перечень лиц, владеющих на праве собственности или другом зако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ном основании объектами централизованной системой водоснабжения, с указанием принадлежащих этим лицам таких объектов (границ зон, в к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торых расположены такие объекты) </w:t>
      </w:r>
    </w:p>
    <w:p w:rsidR="003A757B" w:rsidRDefault="003A757B" w:rsidP="001B283F">
      <w:pPr>
        <w:pStyle w:val="Default"/>
        <w:jc w:val="both"/>
        <w:rPr>
          <w:color w:val="auto"/>
        </w:rPr>
      </w:pPr>
    </w:p>
    <w:p w:rsidR="003A757B" w:rsidRDefault="003A757B" w:rsidP="001B283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все объекты централ</w:t>
      </w:r>
      <w:r>
        <w:rPr>
          <w:szCs w:val="28"/>
        </w:rPr>
        <w:t>и</w:t>
      </w:r>
      <w:r>
        <w:rPr>
          <w:szCs w:val="28"/>
        </w:rPr>
        <w:t>зованного водоснабжения находятся в собственности администрации Рудье</w:t>
      </w:r>
      <w:r>
        <w:rPr>
          <w:szCs w:val="28"/>
        </w:rPr>
        <w:t>в</w:t>
      </w:r>
      <w:r>
        <w:rPr>
          <w:szCs w:val="28"/>
        </w:rPr>
        <w:t>ского сельского поселения. Эксплуатирует водопроводные сет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«Попу</w:t>
      </w:r>
      <w:r>
        <w:rPr>
          <w:szCs w:val="28"/>
        </w:rPr>
        <w:t>т</w:t>
      </w:r>
      <w:r>
        <w:rPr>
          <w:szCs w:val="28"/>
        </w:rPr>
        <w:t>ненское водопроводное хозяйство» на праве хозяйственного ведения.</w:t>
      </w:r>
    </w:p>
    <w:p w:rsidR="008D3377" w:rsidRDefault="008D3377" w:rsidP="001B283F">
      <w:pPr>
        <w:tabs>
          <w:tab w:val="left" w:pos="709"/>
        </w:tabs>
        <w:jc w:val="both"/>
        <w:rPr>
          <w:szCs w:val="28"/>
        </w:rPr>
      </w:pPr>
    </w:p>
    <w:p w:rsidR="008D3377" w:rsidRDefault="008D3377" w:rsidP="0000791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 НАПРАВЛЕНИЯ РАЗВИТИЯ ЦЕНТРАЛИЗОВАННЫХ СИСТЕМ В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ДОСНАБЖЕНИЯ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1.2.1 ОСНОВНЫЕ НАПРАВЛЕНИЯ, ПРИНЦИПЫ, ЗАДАЧИ И ЦЕЛЕВЫЕ ПОКАЗАТЕЛИ РАЗВИТИЯ ЦЕНТРАЛИЗОВАННЫХ СИСТЕМ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8D3377" w:rsidRDefault="008D3377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6477B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56477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6477B">
        <w:rPr>
          <w:sz w:val="28"/>
          <w:szCs w:val="28"/>
        </w:rPr>
        <w:t>данной схемы</w:t>
      </w:r>
      <w:r>
        <w:rPr>
          <w:sz w:val="28"/>
          <w:szCs w:val="28"/>
        </w:rPr>
        <w:t xml:space="preserve"> водоснабжения явля</w:t>
      </w:r>
      <w:r w:rsidR="0056477B">
        <w:rPr>
          <w:sz w:val="28"/>
          <w:szCs w:val="28"/>
        </w:rPr>
        <w:t>е</w:t>
      </w:r>
      <w:r>
        <w:rPr>
          <w:sz w:val="28"/>
          <w:szCs w:val="28"/>
        </w:rPr>
        <w:t xml:space="preserve">тся: </w:t>
      </w:r>
    </w:p>
    <w:p w:rsidR="008D3377" w:rsidRDefault="0056477B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377">
        <w:rPr>
          <w:sz w:val="28"/>
          <w:szCs w:val="28"/>
        </w:rPr>
        <w:t xml:space="preserve"> Обеспечение надежного, бесперебойного водоснабжения абонентов. </w:t>
      </w:r>
    </w:p>
    <w:p w:rsidR="008D3377" w:rsidRDefault="008D3377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эт</w:t>
      </w:r>
      <w:r w:rsidR="0056477B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56477B">
        <w:rPr>
          <w:sz w:val="28"/>
          <w:szCs w:val="28"/>
        </w:rPr>
        <w:t>и</w:t>
      </w:r>
      <w:r>
        <w:rPr>
          <w:sz w:val="28"/>
          <w:szCs w:val="28"/>
        </w:rPr>
        <w:t xml:space="preserve"> в рамках развития системы водоснабжения запланированы следующие целевые показатели: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потерь питьевой воды до 15 %;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Снижение аварийности на водопроводных сетях до 1,5 повреждений на 1 км сети;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Снижение износа водопроводных сетей до уровня 10 %.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1.2.2 Различные сценарии развития централизованных систем водосна</w:t>
      </w:r>
      <w:r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жения в зависимости от различных сценариев развития поселения</w:t>
      </w:r>
    </w:p>
    <w:p w:rsidR="008D3377" w:rsidRDefault="008D3377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темпов застройки и сноса жилья, объемов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можно определить два сценария развития схемы водоснабжения Рудье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поселения.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</w:t>
      </w:r>
      <w:r>
        <w:rPr>
          <w:i/>
          <w:iCs/>
          <w:sz w:val="28"/>
          <w:szCs w:val="28"/>
        </w:rPr>
        <w:t xml:space="preserve">Сохранение существующей схемы без изменения количества и мощности объектов централизованного водоснабжения.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этом сценарии к 20</w:t>
      </w:r>
      <w:r w:rsidR="0056477B">
        <w:rPr>
          <w:sz w:val="28"/>
          <w:szCs w:val="28"/>
        </w:rPr>
        <w:t>32</w:t>
      </w:r>
      <w:r>
        <w:rPr>
          <w:sz w:val="28"/>
          <w:szCs w:val="28"/>
        </w:rPr>
        <w:t xml:space="preserve"> г.: 1) Износ сетей достигнет 100 %; </w:t>
      </w:r>
    </w:p>
    <w:p w:rsidR="008D3377" w:rsidRDefault="008D3377" w:rsidP="001B28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будет обеспечено подключение новых объектов строительства. </w:t>
      </w:r>
    </w:p>
    <w:p w:rsidR="008D3377" w:rsidRDefault="008D3377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II. </w:t>
      </w:r>
      <w:r>
        <w:rPr>
          <w:i/>
          <w:iCs/>
          <w:color w:val="auto"/>
          <w:sz w:val="28"/>
          <w:szCs w:val="28"/>
        </w:rPr>
        <w:t xml:space="preserve">Изменение схемы водоснабжения в связи с реконструкцией водопроводной сети. </w:t>
      </w:r>
    </w:p>
    <w:p w:rsidR="008D3377" w:rsidRDefault="008D3377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сценарий предусматривает: </w:t>
      </w:r>
    </w:p>
    <w:p w:rsidR="008D3377" w:rsidRDefault="0056477B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3377">
        <w:rPr>
          <w:color w:val="auto"/>
          <w:sz w:val="28"/>
          <w:szCs w:val="28"/>
        </w:rPr>
        <w:t xml:space="preserve"> Реконструкци</w:t>
      </w:r>
      <w:r>
        <w:rPr>
          <w:color w:val="auto"/>
          <w:sz w:val="28"/>
          <w:szCs w:val="28"/>
        </w:rPr>
        <w:t>ю</w:t>
      </w:r>
      <w:r w:rsidR="008D3377">
        <w:rPr>
          <w:color w:val="auto"/>
          <w:sz w:val="28"/>
          <w:szCs w:val="28"/>
        </w:rPr>
        <w:t xml:space="preserve"> водопроводной сети с </w:t>
      </w:r>
      <w:proofErr w:type="gramStart"/>
      <w:r w:rsidR="008D3377">
        <w:rPr>
          <w:color w:val="auto"/>
          <w:sz w:val="28"/>
          <w:szCs w:val="28"/>
        </w:rPr>
        <w:t>большим</w:t>
      </w:r>
      <w:proofErr w:type="gramEnd"/>
      <w:r w:rsidR="008D3377">
        <w:rPr>
          <w:color w:val="auto"/>
          <w:sz w:val="28"/>
          <w:szCs w:val="28"/>
        </w:rPr>
        <w:t xml:space="preserve"> % износа; </w:t>
      </w:r>
    </w:p>
    <w:p w:rsidR="008D3377" w:rsidRDefault="008D3377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рассмотрении двух сценариев развития централизованных систем водоснабжения Рудьевского сельского поселения, наиболее приоритетным я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ляется второй. Это объясняется тем, что при первом сценарии развития центр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лизованных систем водоснабжения при реализации Генерального плана Руд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евского сельского поселения, остаются нерешенными вопросы по обеспечению водой нового жилищного фонда. Поэтому в дальнейшем, как приоритетный, будет рассматриваться второй сценарий развития централизованной системы питьевого водоснабжения. </w:t>
      </w:r>
    </w:p>
    <w:p w:rsidR="008D3377" w:rsidRDefault="008D3377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сценарии необходимо переложить водопроводную сеть, име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щие износ от 50% до 100% и аварийность выше 10 повреждений на 1 км</w:t>
      </w:r>
      <w:r w:rsidR="0056477B">
        <w:rPr>
          <w:color w:val="auto"/>
          <w:sz w:val="28"/>
          <w:szCs w:val="28"/>
        </w:rPr>
        <w:t xml:space="preserve"> в год</w:t>
      </w:r>
      <w:r>
        <w:rPr>
          <w:color w:val="auto"/>
          <w:sz w:val="28"/>
          <w:szCs w:val="28"/>
        </w:rPr>
        <w:t xml:space="preserve">. Это необходимо для возможности обеспечения устойчивым водоснабжением </w:t>
      </w:r>
      <w:r w:rsidR="0056477B">
        <w:rPr>
          <w:color w:val="auto"/>
          <w:sz w:val="28"/>
          <w:szCs w:val="28"/>
        </w:rPr>
        <w:t>существующих об</w:t>
      </w:r>
      <w:r>
        <w:rPr>
          <w:color w:val="auto"/>
          <w:sz w:val="28"/>
          <w:szCs w:val="28"/>
        </w:rPr>
        <w:t>ъектов строительства и для снижения потерь при транспо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тировке воды. </w:t>
      </w:r>
    </w:p>
    <w:p w:rsidR="008D3377" w:rsidRDefault="008D3377" w:rsidP="001B283F">
      <w:pPr>
        <w:pStyle w:val="Default"/>
        <w:jc w:val="both"/>
        <w:rPr>
          <w:color w:val="auto"/>
          <w:sz w:val="28"/>
          <w:szCs w:val="28"/>
        </w:rPr>
      </w:pPr>
    </w:p>
    <w:p w:rsidR="008D3377" w:rsidRDefault="008D3377" w:rsidP="008D337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 БАЛАНС ВОДОСНАБЖЕНИЯ И ПОТРЕБЛЕНИЯ ГОРЯЧЕЙ, ПИТЬ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ВОЙ, ТЕХНИЧЕСКОЙ ВОДЫ</w:t>
      </w:r>
    </w:p>
    <w:p w:rsidR="008D3377" w:rsidRDefault="008D3377" w:rsidP="008D3377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</w:t>
      </w:r>
    </w:p>
    <w:p w:rsidR="008D3377" w:rsidRDefault="008D3377" w:rsidP="008D337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3 – Баланс водопотребления питьевой воды за 20</w:t>
      </w:r>
      <w:r w:rsidR="0056477B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721"/>
        <w:gridCol w:w="1315"/>
      </w:tblGrid>
      <w:tr w:rsidR="008D3377" w:rsidTr="008D3377">
        <w:trPr>
          <w:trHeight w:val="107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показателей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Ед. изм.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Объем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Подъем воды, всего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2D3A80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18,901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нужды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Полезный отпуск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2D3A80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18,901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услуг, в т.ч.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2D3A80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13,166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население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2D3A80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12,401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бюджетные организации, в т.ч.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8D3377" w:rsidP="002D3A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0,490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прочие потребители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8D3377" w:rsidRDefault="008D3377" w:rsidP="002D3A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0,275</w:t>
            </w:r>
          </w:p>
        </w:tc>
      </w:tr>
      <w:tr w:rsidR="008D3377" w:rsidTr="008D3377">
        <w:trPr>
          <w:trHeight w:val="109"/>
          <w:jc w:val="center"/>
        </w:trPr>
        <w:tc>
          <w:tcPr>
            <w:tcW w:w="0" w:type="auto"/>
          </w:tcPr>
          <w:p w:rsidR="008D3377" w:rsidRDefault="008D3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Потери </w:t>
            </w:r>
          </w:p>
        </w:tc>
        <w:tc>
          <w:tcPr>
            <w:tcW w:w="0" w:type="auto"/>
          </w:tcPr>
          <w:p w:rsidR="008D3377" w:rsidRDefault="008D3377" w:rsidP="008D33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 / %</w:t>
            </w:r>
          </w:p>
        </w:tc>
        <w:tc>
          <w:tcPr>
            <w:tcW w:w="0" w:type="auto"/>
          </w:tcPr>
          <w:p w:rsidR="008D3377" w:rsidRDefault="002D3A80" w:rsidP="002D3A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5,735</w:t>
            </w:r>
            <w:r w:rsidR="008D3377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30,34</w:t>
            </w:r>
          </w:p>
        </w:tc>
      </w:tr>
    </w:tbl>
    <w:p w:rsidR="008D3377" w:rsidRPr="00007912" w:rsidRDefault="008D3377" w:rsidP="001B283F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007912">
        <w:rPr>
          <w:b/>
          <w:bCs/>
          <w:color w:val="000000"/>
          <w:sz w:val="36"/>
          <w:szCs w:val="36"/>
        </w:rPr>
        <w:lastRenderedPageBreak/>
        <w:t>Баланс водопотребления за 20</w:t>
      </w:r>
      <w:r w:rsidR="002D3A80" w:rsidRPr="00007912">
        <w:rPr>
          <w:b/>
          <w:bCs/>
          <w:color w:val="000000"/>
          <w:sz w:val="36"/>
          <w:szCs w:val="36"/>
        </w:rPr>
        <w:t>20</w:t>
      </w:r>
      <w:r w:rsidRPr="00007912">
        <w:rPr>
          <w:b/>
          <w:bCs/>
          <w:color w:val="000000"/>
          <w:sz w:val="36"/>
          <w:szCs w:val="36"/>
        </w:rPr>
        <w:t xml:space="preserve"> год</w:t>
      </w:r>
    </w:p>
    <w:p w:rsidR="008D3377" w:rsidRDefault="008D3377" w:rsidP="001B283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D3A80" w:rsidRDefault="002D3A80" w:rsidP="001B283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A80" w:rsidRDefault="002D3A80" w:rsidP="001B283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D3A80" w:rsidRDefault="002D3A80" w:rsidP="001B283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B283F" w:rsidRDefault="001B283F" w:rsidP="001B283F">
      <w:pPr>
        <w:pStyle w:val="Default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Для сокращения и устранения непроизводительных затрат и потерь воды ежемесячно производится анализ структуры, определяется величина потерь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системах водоснабжения, оцениваются объемы полезного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устанавливается плановая величина объективно неустранимых потерь воды. Важно отметить, что наибольшую сложность при выявлении аварийности представляет определение размера скрытых утечек воды из водопроводной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ти. Их объемы зависят от состояния водопроводной сети, возраста, материала труб, грунтовых и климатических условий и ряда других местных условий. Кроме того, на потери и утечки оказывает значительное влияние стабильное давление, не превышающее нормативных необходимых величин, необходимых для обеспечения абонентов услугой в полном объеме. </w:t>
      </w:r>
    </w:p>
    <w:p w:rsidR="001B283F" w:rsidRDefault="001B283F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Режимы работы оборудования водозаборных узлов, зависит от суточной, недельной и сезонной неравномерности потребления, государственных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ников, школьных каникул, а также с сезонным отключением регламентных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монтных работ. </w:t>
      </w:r>
    </w:p>
    <w:p w:rsidR="001B283F" w:rsidRDefault="001B283F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сокращения и устранения непроизводительных затрат и потерь воды ежемесячно необходимо производить анализ структуры, определять величину потерь воды в системах водоснабжения, оценивать объемы полезного водоп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требления, и устанавливать плановые величины объективно неустранимых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терь воды. </w:t>
      </w:r>
    </w:p>
    <w:p w:rsidR="001B283F" w:rsidRDefault="001B283F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070058" w:rsidRDefault="00070058" w:rsidP="001B283F">
      <w:pPr>
        <w:pStyle w:val="Default"/>
        <w:rPr>
          <w:b/>
          <w:bCs/>
          <w:i/>
          <w:iCs/>
          <w:sz w:val="28"/>
          <w:szCs w:val="28"/>
        </w:rPr>
      </w:pPr>
    </w:p>
    <w:p w:rsidR="001B283F" w:rsidRDefault="001B283F" w:rsidP="001B283F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1.3.2 Территориальный баланс подачи горячей, питьевой, технической воды по технологическим зонам водоснабжения</w:t>
      </w:r>
    </w:p>
    <w:p w:rsidR="001B283F" w:rsidRDefault="001B283F" w:rsidP="001B283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Территориальный баланс подачи воды по технологическим зонам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 представлен в таблице 4. </w:t>
      </w:r>
    </w:p>
    <w:p w:rsidR="001B283F" w:rsidRDefault="001B283F" w:rsidP="001B283F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4"/>
        <w:gridCol w:w="3375"/>
        <w:gridCol w:w="3105"/>
      </w:tblGrid>
      <w:tr w:rsidR="001B283F" w:rsidTr="001B283F">
        <w:trPr>
          <w:trHeight w:val="386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Наименование технологич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ской зоны </w:t>
            </w:r>
          </w:p>
        </w:tc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населенного пункта </w:t>
            </w:r>
          </w:p>
        </w:tc>
        <w:tc>
          <w:tcPr>
            <w:tcW w:w="0" w:type="auto"/>
          </w:tcPr>
          <w:p w:rsidR="001B283F" w:rsidRDefault="001B283F" w:rsidP="002D3A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Фактическое потребление за </w:t>
            </w:r>
            <w:r w:rsidR="002D3A80">
              <w:rPr>
                <w:b/>
                <w:bCs/>
                <w:i/>
                <w:iCs/>
                <w:sz w:val="23"/>
                <w:szCs w:val="23"/>
              </w:rPr>
              <w:t>2020 г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од </w:t>
            </w:r>
          </w:p>
        </w:tc>
      </w:tr>
      <w:tr w:rsidR="001B283F" w:rsidTr="001B283F">
        <w:trPr>
          <w:trHeight w:val="346"/>
        </w:trPr>
        <w:tc>
          <w:tcPr>
            <w:tcW w:w="0" w:type="auto"/>
            <w:vMerge w:val="restart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 Попутненское водопр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водное хозяйство»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Рудь</w:t>
            </w:r>
          </w:p>
        </w:tc>
        <w:tc>
          <w:tcPr>
            <w:tcW w:w="0" w:type="auto"/>
          </w:tcPr>
          <w:p w:rsidR="001B283F" w:rsidRDefault="002D3A80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9,244</w:t>
            </w:r>
            <w:r w:rsidR="001B283F">
              <w:rPr>
                <w:sz w:val="23"/>
                <w:szCs w:val="23"/>
              </w:rPr>
              <w:t xml:space="preserve"> тыс. м</w:t>
            </w:r>
            <w:r w:rsidR="001B283F">
              <w:rPr>
                <w:sz w:val="16"/>
                <w:szCs w:val="16"/>
              </w:rPr>
              <w:t>3</w:t>
            </w:r>
            <w:r w:rsidR="001B283F">
              <w:rPr>
                <w:sz w:val="23"/>
                <w:szCs w:val="23"/>
              </w:rPr>
              <w:t>/год</w:t>
            </w:r>
          </w:p>
        </w:tc>
      </w:tr>
      <w:tr w:rsidR="001B283F" w:rsidTr="001B283F">
        <w:trPr>
          <w:trHeight w:val="136"/>
        </w:trPr>
        <w:tc>
          <w:tcPr>
            <w:tcW w:w="3374" w:type="dxa"/>
            <w:vMerge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5" w:type="dxa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Изобильное</w:t>
            </w:r>
          </w:p>
        </w:tc>
        <w:tc>
          <w:tcPr>
            <w:tcW w:w="3105" w:type="dxa"/>
          </w:tcPr>
          <w:p w:rsidR="001B283F" w:rsidRDefault="002D3A80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3,922</w:t>
            </w:r>
            <w:r w:rsidR="001B283F">
              <w:rPr>
                <w:sz w:val="23"/>
                <w:szCs w:val="23"/>
              </w:rPr>
              <w:t xml:space="preserve"> тыс. м</w:t>
            </w:r>
            <w:r w:rsidR="001B283F">
              <w:rPr>
                <w:sz w:val="16"/>
                <w:szCs w:val="16"/>
              </w:rPr>
              <w:t>3</w:t>
            </w:r>
            <w:r w:rsidR="001B283F">
              <w:rPr>
                <w:sz w:val="23"/>
                <w:szCs w:val="23"/>
              </w:rPr>
              <w:t>/год</w:t>
            </w:r>
          </w:p>
        </w:tc>
      </w:tr>
    </w:tbl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B283F" w:rsidRDefault="001B283F" w:rsidP="001B283F">
      <w:pPr>
        <w:tabs>
          <w:tab w:val="left" w:pos="709"/>
        </w:tabs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1.3.3 Структурный баланс реализации горячей, питьевой, технической воды по группам абонентов, с разбивкой на хозяйственно-питьевые нужды нас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zCs w:val="28"/>
        </w:rPr>
        <w:t>ления, производственные нужды юридических лиц и другие нужды посел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zCs w:val="28"/>
        </w:rPr>
        <w:t xml:space="preserve">ния </w:t>
      </w:r>
    </w:p>
    <w:p w:rsidR="001B283F" w:rsidRDefault="001B283F" w:rsidP="001B283F">
      <w:pPr>
        <w:tabs>
          <w:tab w:val="left" w:pos="709"/>
        </w:tabs>
        <w:jc w:val="right"/>
        <w:rPr>
          <w:color w:val="000000"/>
          <w:sz w:val="24"/>
          <w:szCs w:val="24"/>
        </w:rPr>
      </w:pPr>
      <w:r>
        <w:rPr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1"/>
        <w:gridCol w:w="4943"/>
      </w:tblGrid>
      <w:tr w:rsidR="001B283F" w:rsidTr="001B283F">
        <w:trPr>
          <w:trHeight w:val="24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Существующее (фактическое) водопотре</w:t>
            </w:r>
            <w:r>
              <w:rPr>
                <w:b/>
                <w:bCs/>
                <w:i/>
                <w:iCs/>
                <w:sz w:val="23"/>
                <w:szCs w:val="23"/>
              </w:rPr>
              <w:t>б</w:t>
            </w:r>
            <w:r>
              <w:rPr>
                <w:b/>
                <w:bCs/>
                <w:i/>
                <w:iCs/>
                <w:sz w:val="23"/>
                <w:szCs w:val="23"/>
              </w:rPr>
              <w:t>ление, тыс.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/год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Хозяйственно-бытовые нужды </w:t>
            </w:r>
          </w:p>
        </w:tc>
        <w:tc>
          <w:tcPr>
            <w:tcW w:w="0" w:type="auto"/>
          </w:tcPr>
          <w:p w:rsidR="001B283F" w:rsidRDefault="001B283F" w:rsidP="002D3A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</w:t>
            </w:r>
            <w:r w:rsidR="002D3A80">
              <w:rPr>
                <w:sz w:val="23"/>
                <w:szCs w:val="23"/>
              </w:rPr>
              <w:t>166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нужды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учреждения (школа)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0,639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учреждения (детский сад)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</w:t>
            </w:r>
          </w:p>
        </w:tc>
      </w:tr>
      <w:tr w:rsidR="001B283F" w:rsidTr="001B283F">
        <w:trPr>
          <w:trHeight w:val="253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 предприятия и ферме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ские хозяйства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административные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культурно-бытового обслужив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организации </w:t>
            </w:r>
          </w:p>
        </w:tc>
        <w:tc>
          <w:tcPr>
            <w:tcW w:w="0" w:type="auto"/>
          </w:tcPr>
          <w:p w:rsidR="001B283F" w:rsidRDefault="001B283F" w:rsidP="002E0E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2E0ED3">
              <w:rPr>
                <w:sz w:val="23"/>
                <w:szCs w:val="23"/>
              </w:rPr>
              <w:t>086</w:t>
            </w:r>
          </w:p>
        </w:tc>
      </w:tr>
      <w:tr w:rsidR="001B283F" w:rsidTr="001B283F">
        <w:trPr>
          <w:trHeight w:val="253"/>
        </w:trPr>
        <w:tc>
          <w:tcPr>
            <w:tcW w:w="0" w:type="auto"/>
          </w:tcPr>
          <w:p w:rsidR="001B283F" w:rsidRDefault="001B2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и потери в сетях при транспортировке </w:t>
            </w:r>
          </w:p>
        </w:tc>
        <w:tc>
          <w:tcPr>
            <w:tcW w:w="0" w:type="auto"/>
          </w:tcPr>
          <w:p w:rsidR="001B283F" w:rsidRDefault="002E0ED3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5,735</w:t>
            </w:r>
          </w:p>
        </w:tc>
      </w:tr>
    </w:tbl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E0ED3" w:rsidRDefault="002E0ED3" w:rsidP="001B283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B283F" w:rsidRDefault="001B283F" w:rsidP="001B283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1.3.4 Сведения о фактическом потреблении населением горячей, питьевой, технической воды исходя из статистических и расчетных данных и свед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ний о действующих нормативах потребления коммунальных услуг</w:t>
      </w:r>
    </w:p>
    <w:p w:rsidR="001B283F" w:rsidRDefault="001B283F" w:rsidP="001B283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B283F" w:rsidRDefault="001B283F" w:rsidP="002E0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потребление питьевой воды населением за 20</w:t>
      </w:r>
      <w:r w:rsidR="002E0ED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13</w:t>
      </w:r>
      <w:r w:rsidR="002E0ED3">
        <w:rPr>
          <w:sz w:val="28"/>
          <w:szCs w:val="28"/>
        </w:rPr>
        <w:t>166</w:t>
      </w:r>
      <w:r>
        <w:rPr>
          <w:sz w:val="28"/>
          <w:szCs w:val="28"/>
        </w:rPr>
        <w:t>,0 м</w:t>
      </w:r>
      <w:r w:rsidRPr="002E0ED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/год. Техническая вода населением не потребляется. </w:t>
      </w:r>
    </w:p>
    <w:p w:rsidR="001B283F" w:rsidRDefault="001B283F" w:rsidP="001B28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363"/>
        <w:gridCol w:w="1157"/>
      </w:tblGrid>
      <w:tr w:rsidR="001B283F" w:rsidTr="001B283F">
        <w:trPr>
          <w:trHeight w:val="107"/>
        </w:trPr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N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Показатель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Значение</w:t>
            </w:r>
          </w:p>
        </w:tc>
      </w:tr>
      <w:tr w:rsidR="001B283F" w:rsidTr="001B283F">
        <w:trPr>
          <w:trHeight w:val="107"/>
        </w:trPr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</w:tr>
      <w:tr w:rsidR="001B283F" w:rsidTr="001B283F">
        <w:trPr>
          <w:trHeight w:val="271"/>
        </w:trPr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Удельное хозяйственно-питьевое водопотребление,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/сутки на человека,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</w:tr>
      <w:tr w:rsidR="001B283F" w:rsidTr="001B283F">
        <w:trPr>
          <w:trHeight w:val="109"/>
        </w:trPr>
        <w:tc>
          <w:tcPr>
            <w:tcW w:w="0" w:type="auto"/>
            <w:gridSpan w:val="3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1B283F" w:rsidTr="001B283F">
        <w:trPr>
          <w:trHeight w:val="111"/>
        </w:trPr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1.1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Холодной воды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</w:tr>
      <w:tr w:rsidR="001B283F" w:rsidTr="001B283F">
        <w:trPr>
          <w:trHeight w:val="111"/>
        </w:trPr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1.2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Горячей воды</w:t>
            </w:r>
          </w:p>
        </w:tc>
        <w:tc>
          <w:tcPr>
            <w:tcW w:w="0" w:type="auto"/>
          </w:tcPr>
          <w:p w:rsidR="001B283F" w:rsidRDefault="001B283F" w:rsidP="001B28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B283F" w:rsidRDefault="001B283F" w:rsidP="001B28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норматив удельного водопотребления коммунальной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по холодному и горячему водоснабжению в жилых помещениях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 и жилых домах определен Региональной энергетической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 – департамент цен и тарифов Краснодарского края. </w:t>
      </w:r>
    </w:p>
    <w:p w:rsidR="001B283F" w:rsidRDefault="001B283F" w:rsidP="001B283F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1.3.5 Существующие системы коммерческого учета горячей, пить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вой, технической воды и планов по установке приборов учета</w:t>
      </w:r>
    </w:p>
    <w:p w:rsidR="001B283F" w:rsidRDefault="001B283F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Российской Федерации от 23 н</w:t>
      </w:r>
      <w:r>
        <w:rPr>
          <w:color w:val="auto"/>
          <w:sz w:val="28"/>
          <w:szCs w:val="28"/>
        </w:rPr>
        <w:t>о</w:t>
      </w:r>
      <w:r w:rsidR="002E0ED3">
        <w:rPr>
          <w:color w:val="auto"/>
          <w:sz w:val="28"/>
          <w:szCs w:val="28"/>
        </w:rPr>
        <w:t>ября 2009 года № 261</w:t>
      </w:r>
      <w:r>
        <w:rPr>
          <w:color w:val="auto"/>
          <w:sz w:val="28"/>
          <w:szCs w:val="28"/>
        </w:rPr>
        <w:t>-ФЗ «Об энергосбережении и о повышении энергетич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ской эффективности и о внесении изменений в отдельные законодательные 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ты Российской Федерации» в Рудьевском сельском поселении разработана м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ниципальная программа «Энергосбережение и повышение энергетической э</w:t>
      </w:r>
      <w:r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фективности на территории Рудьевского сельского поселения». </w:t>
      </w:r>
    </w:p>
    <w:p w:rsidR="001B283F" w:rsidRDefault="001B283F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целями Программы являются: </w:t>
      </w:r>
    </w:p>
    <w:p w:rsidR="001B283F" w:rsidRDefault="001B283F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</w:t>
      </w:r>
    </w:p>
    <w:p w:rsidR="001B283F" w:rsidRDefault="001B283F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снижение расходов бюджета поселения на энергоснабжение муниципальных зданий, строений, сооружений за счет рационального использования всех эне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гетических ресурсов и повышения эффективности их использования; </w:t>
      </w:r>
    </w:p>
    <w:p w:rsidR="001B283F" w:rsidRDefault="001B283F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экономии энергоресурсов в муниципальном жилищном фонде. </w:t>
      </w:r>
    </w:p>
    <w:p w:rsidR="001B283F" w:rsidRDefault="001B283F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Приоритетными группами потребителей, для которых требуется, решение задачи по обеспечению коммерческого учета являются: жилищный фонд. В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стоящее время приборы учета установлены: </w:t>
      </w:r>
    </w:p>
    <w:p w:rsidR="001B283F" w:rsidRDefault="001B283F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-с. Рудь –</w:t>
      </w:r>
      <w:r w:rsidR="002E0ED3">
        <w:rPr>
          <w:color w:val="auto"/>
          <w:sz w:val="28"/>
          <w:szCs w:val="28"/>
        </w:rPr>
        <w:t xml:space="preserve"> 70</w:t>
      </w:r>
      <w:r>
        <w:rPr>
          <w:color w:val="auto"/>
          <w:sz w:val="28"/>
          <w:szCs w:val="28"/>
        </w:rPr>
        <w:t xml:space="preserve">%; </w:t>
      </w:r>
    </w:p>
    <w:p w:rsidR="001B283F" w:rsidRDefault="001B283F" w:rsidP="001B28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-с. Изобильное – </w:t>
      </w:r>
      <w:r w:rsidR="002E0ED3">
        <w:rPr>
          <w:color w:val="auto"/>
          <w:sz w:val="28"/>
          <w:szCs w:val="28"/>
        </w:rPr>
        <w:t>78</w:t>
      </w:r>
      <w:r>
        <w:rPr>
          <w:color w:val="auto"/>
          <w:sz w:val="28"/>
          <w:szCs w:val="28"/>
        </w:rPr>
        <w:t xml:space="preserve">%. </w:t>
      </w:r>
    </w:p>
    <w:p w:rsidR="001B283F" w:rsidRDefault="001B283F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100% оснащенности приборами учета, администрация Рудьевского сельского поселения 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 xml:space="preserve"> « Попутненское водопроводное 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зяйство» должны </w:t>
      </w:r>
      <w:r w:rsidR="002E0ED3">
        <w:rPr>
          <w:color w:val="auto"/>
          <w:sz w:val="28"/>
          <w:szCs w:val="28"/>
        </w:rPr>
        <w:t>посредством обращения в судебные органы понудить абоне</w:t>
      </w:r>
      <w:r w:rsidR="002E0ED3">
        <w:rPr>
          <w:color w:val="auto"/>
          <w:sz w:val="28"/>
          <w:szCs w:val="28"/>
        </w:rPr>
        <w:t>н</w:t>
      </w:r>
      <w:r w:rsidR="002E0ED3">
        <w:rPr>
          <w:color w:val="auto"/>
          <w:sz w:val="28"/>
          <w:szCs w:val="28"/>
        </w:rPr>
        <w:t xml:space="preserve">тов </w:t>
      </w:r>
      <w:r>
        <w:rPr>
          <w:color w:val="auto"/>
          <w:sz w:val="28"/>
          <w:szCs w:val="28"/>
        </w:rPr>
        <w:t>выполнить мероприятия в соответствии с 261-ФЗ «Об энергосбережении и о повышении энергетической эффективности и о внесении изменений в отдел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ные законодательные акты Российской Федерации».</w:t>
      </w:r>
    </w:p>
    <w:p w:rsidR="002E0ED3" w:rsidRDefault="002E0ED3" w:rsidP="001B283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B283F" w:rsidRDefault="001B283F" w:rsidP="001B283F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1.3.6 Анализ резервов и дефицитов производственных мощностей системы водоснабжения поселения</w:t>
      </w:r>
    </w:p>
    <w:p w:rsidR="001B283F" w:rsidRDefault="001B283F" w:rsidP="002E0E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определения перспективного спроса на водоснабжение сформирован прогноз застройки Рудьевского сельского поселения и изменения численности населения на период до 20</w:t>
      </w:r>
      <w:r w:rsidR="002E0ED3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года. Прогноз основан на данных Генерального плана Рудьевского сельского поселения. Предполагается, что в течение всего указанного периода численность населения, подключенного к централизова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ному водоснабжению, будет на уровне </w:t>
      </w:r>
      <w:r w:rsidR="00D12D17">
        <w:rPr>
          <w:color w:val="auto"/>
          <w:sz w:val="28"/>
          <w:szCs w:val="28"/>
        </w:rPr>
        <w:t>250</w:t>
      </w:r>
      <w:r>
        <w:rPr>
          <w:color w:val="auto"/>
          <w:sz w:val="28"/>
          <w:szCs w:val="28"/>
        </w:rPr>
        <w:t xml:space="preserve"> человек. </w:t>
      </w:r>
    </w:p>
    <w:p w:rsidR="001B283F" w:rsidRPr="00D12D17" w:rsidRDefault="001B283F" w:rsidP="002E0E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D17">
        <w:rPr>
          <w:color w:val="auto"/>
          <w:sz w:val="28"/>
          <w:szCs w:val="28"/>
        </w:rPr>
        <w:t>Перспективные расходы воды для обеспечения вводимых объектов пр</w:t>
      </w:r>
      <w:r w:rsidRPr="00D12D17">
        <w:rPr>
          <w:color w:val="auto"/>
          <w:sz w:val="28"/>
          <w:szCs w:val="28"/>
        </w:rPr>
        <w:t>и</w:t>
      </w:r>
      <w:r w:rsidRPr="00D12D17">
        <w:rPr>
          <w:color w:val="auto"/>
          <w:sz w:val="28"/>
          <w:szCs w:val="28"/>
        </w:rPr>
        <w:t xml:space="preserve">няты в соответствии со Сводом правил СП 30.13330.2012 "СНиП 2.04.01-85*. Внутренний водопровод и канализация зданий" и составляют для жилых зданий 150 л/сутки на 1 человека. </w:t>
      </w:r>
    </w:p>
    <w:p w:rsidR="001B283F" w:rsidRPr="00D12D17" w:rsidRDefault="001B283F" w:rsidP="001B283F">
      <w:pPr>
        <w:pStyle w:val="Default"/>
        <w:ind w:firstLine="708"/>
        <w:rPr>
          <w:color w:val="auto"/>
          <w:sz w:val="28"/>
          <w:szCs w:val="28"/>
        </w:rPr>
      </w:pPr>
      <w:r w:rsidRPr="00D12D17">
        <w:rPr>
          <w:color w:val="auto"/>
          <w:sz w:val="28"/>
          <w:szCs w:val="28"/>
        </w:rPr>
        <w:t xml:space="preserve">На расчетный срок общее потребление воды составит </w:t>
      </w:r>
      <w:r w:rsidR="00D12D17">
        <w:rPr>
          <w:color w:val="auto"/>
          <w:sz w:val="28"/>
          <w:szCs w:val="28"/>
        </w:rPr>
        <w:t>37,5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/сутки. Д</w:t>
      </w:r>
      <w:r w:rsidRPr="00D12D17">
        <w:rPr>
          <w:color w:val="auto"/>
          <w:sz w:val="28"/>
          <w:szCs w:val="28"/>
        </w:rPr>
        <w:t>е</w:t>
      </w:r>
      <w:r w:rsidRPr="00D12D17">
        <w:rPr>
          <w:color w:val="auto"/>
          <w:sz w:val="28"/>
          <w:szCs w:val="28"/>
        </w:rPr>
        <w:t>б</w:t>
      </w:r>
      <w:r w:rsidR="00D12D17">
        <w:rPr>
          <w:color w:val="auto"/>
          <w:sz w:val="28"/>
          <w:szCs w:val="28"/>
        </w:rPr>
        <w:t>е</w:t>
      </w:r>
      <w:r w:rsidRPr="00D12D17">
        <w:rPr>
          <w:color w:val="auto"/>
          <w:sz w:val="28"/>
          <w:szCs w:val="28"/>
        </w:rPr>
        <w:t xml:space="preserve">т всех водозаборов </w:t>
      </w:r>
      <w:r w:rsidR="002E0ED3" w:rsidRPr="00D12D17">
        <w:rPr>
          <w:color w:val="auto"/>
          <w:sz w:val="28"/>
          <w:szCs w:val="28"/>
        </w:rPr>
        <w:t>480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/сутки. В связи с этим к 20</w:t>
      </w:r>
      <w:r w:rsidR="002E0ED3" w:rsidRPr="00D12D17">
        <w:rPr>
          <w:color w:val="auto"/>
          <w:sz w:val="28"/>
          <w:szCs w:val="28"/>
        </w:rPr>
        <w:t>32</w:t>
      </w:r>
      <w:r w:rsidRPr="00D12D17">
        <w:rPr>
          <w:color w:val="auto"/>
          <w:sz w:val="28"/>
          <w:szCs w:val="28"/>
        </w:rPr>
        <w:t xml:space="preserve"> году будет набл</w:t>
      </w:r>
      <w:r w:rsidRPr="00D12D17">
        <w:rPr>
          <w:color w:val="auto"/>
          <w:sz w:val="28"/>
          <w:szCs w:val="28"/>
        </w:rPr>
        <w:t>ю</w:t>
      </w:r>
      <w:r w:rsidRPr="00D12D17">
        <w:rPr>
          <w:color w:val="auto"/>
          <w:sz w:val="28"/>
          <w:szCs w:val="28"/>
        </w:rPr>
        <w:t xml:space="preserve">даться резерв </w:t>
      </w:r>
      <w:r w:rsidR="00D12D17">
        <w:rPr>
          <w:color w:val="auto"/>
          <w:sz w:val="28"/>
          <w:szCs w:val="28"/>
        </w:rPr>
        <w:t>442,5</w:t>
      </w:r>
      <w:r w:rsidRPr="00D12D17">
        <w:rPr>
          <w:color w:val="auto"/>
          <w:sz w:val="28"/>
          <w:szCs w:val="28"/>
        </w:rPr>
        <w:t xml:space="preserve"> м</w:t>
      </w:r>
      <w:r w:rsidR="002E0ED3"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</w:t>
      </w:r>
      <w:r w:rsidR="002E0ED3" w:rsidRPr="00D12D17">
        <w:rPr>
          <w:color w:val="auto"/>
          <w:sz w:val="28"/>
          <w:szCs w:val="28"/>
        </w:rPr>
        <w:t xml:space="preserve">, </w:t>
      </w:r>
      <w:r w:rsidRPr="00D12D17">
        <w:rPr>
          <w:color w:val="auto"/>
          <w:sz w:val="28"/>
          <w:szCs w:val="28"/>
        </w:rPr>
        <w:t xml:space="preserve"> или </w:t>
      </w:r>
      <w:r w:rsidR="002E0ED3" w:rsidRPr="00D12D17">
        <w:rPr>
          <w:color w:val="auto"/>
          <w:sz w:val="28"/>
          <w:szCs w:val="28"/>
        </w:rPr>
        <w:t>1</w:t>
      </w:r>
      <w:r w:rsidR="00D12D17">
        <w:rPr>
          <w:color w:val="auto"/>
          <w:sz w:val="28"/>
          <w:szCs w:val="28"/>
        </w:rPr>
        <w:t>8</w:t>
      </w:r>
      <w:r w:rsidR="002E0ED3" w:rsidRPr="00D12D17">
        <w:rPr>
          <w:color w:val="auto"/>
          <w:sz w:val="28"/>
          <w:szCs w:val="28"/>
        </w:rPr>
        <w:t>,</w:t>
      </w:r>
      <w:r w:rsidR="00D12D17">
        <w:rPr>
          <w:color w:val="auto"/>
          <w:sz w:val="28"/>
          <w:szCs w:val="28"/>
        </w:rPr>
        <w:t>4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 xml:space="preserve">/час. </w:t>
      </w:r>
    </w:p>
    <w:p w:rsidR="001B283F" w:rsidRDefault="001B283F" w:rsidP="001B283F">
      <w:pPr>
        <w:pStyle w:val="Default"/>
        <w:ind w:firstLine="708"/>
        <w:rPr>
          <w:color w:val="auto"/>
          <w:sz w:val="28"/>
          <w:szCs w:val="28"/>
        </w:rPr>
      </w:pPr>
    </w:p>
    <w:p w:rsidR="001B283F" w:rsidRDefault="001B283F" w:rsidP="001B283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1.3.7 Прогнозные балансы потребления горячей, питьевой, технической в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ды на срок не менее 10 лет с учетом различных сценариев развития посел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1B283F" w:rsidRDefault="001B283F" w:rsidP="002E0E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 водопотребления выполнен с учетом его проектного увеличения к 20</w:t>
      </w:r>
      <w:r w:rsidR="002E0ED3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г. </w:t>
      </w:r>
      <w:r w:rsidR="002E0ED3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 xml:space="preserve"> </w:t>
      </w:r>
      <w:r w:rsidR="00D12D17">
        <w:rPr>
          <w:color w:val="auto"/>
          <w:sz w:val="28"/>
          <w:szCs w:val="28"/>
        </w:rPr>
        <w:t>37,5</w:t>
      </w:r>
      <w:r>
        <w:rPr>
          <w:color w:val="auto"/>
          <w:sz w:val="28"/>
          <w:szCs w:val="28"/>
        </w:rPr>
        <w:t xml:space="preserve"> </w:t>
      </w:r>
      <w:r w:rsidRPr="00D12D17">
        <w:rPr>
          <w:color w:val="auto"/>
          <w:sz w:val="28"/>
          <w:szCs w:val="28"/>
        </w:rPr>
        <w:t>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сутки. Процент потерь воды от отпуска в сеть к окончанию 20</w:t>
      </w:r>
      <w:r w:rsidR="002E0ED3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года планируется снизить </w:t>
      </w:r>
      <w:r w:rsidR="002E0ED3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 xml:space="preserve"> </w:t>
      </w:r>
      <w:r w:rsidR="002E0ED3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>% вследствие уменьшения количества ут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чек воды за счет реконструкции и ремонта водопроводных сетей и увеличения сбора с населения и юридических лиц оплаты за потребленную воду. </w:t>
      </w:r>
    </w:p>
    <w:p w:rsidR="001B283F" w:rsidRDefault="001B283F" w:rsidP="001B283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Прогнозный баланс водопотребления на период с 20</w:t>
      </w:r>
      <w:r w:rsidR="002E0ED3">
        <w:rPr>
          <w:szCs w:val="28"/>
        </w:rPr>
        <w:t>2</w:t>
      </w:r>
      <w:r w:rsidR="00311443">
        <w:rPr>
          <w:szCs w:val="28"/>
        </w:rPr>
        <w:t>3</w:t>
      </w:r>
      <w:r>
        <w:rPr>
          <w:szCs w:val="28"/>
        </w:rPr>
        <w:t xml:space="preserve"> года по 20</w:t>
      </w:r>
      <w:r w:rsidR="002E0ED3">
        <w:rPr>
          <w:szCs w:val="28"/>
        </w:rPr>
        <w:t>32</w:t>
      </w:r>
      <w:r>
        <w:rPr>
          <w:szCs w:val="28"/>
        </w:rPr>
        <w:t xml:space="preserve"> год приведен в таблице 7 при II варианте развития поселения. При I варианте пок</w:t>
      </w:r>
      <w:r>
        <w:rPr>
          <w:szCs w:val="28"/>
        </w:rPr>
        <w:t>а</w:t>
      </w:r>
      <w:r>
        <w:rPr>
          <w:szCs w:val="28"/>
        </w:rPr>
        <w:t>затели останутся на уровне баланса 20</w:t>
      </w:r>
      <w:r w:rsidR="002E0ED3">
        <w:rPr>
          <w:szCs w:val="28"/>
        </w:rPr>
        <w:t>2</w:t>
      </w:r>
      <w:r w:rsidR="00311443">
        <w:rPr>
          <w:szCs w:val="28"/>
        </w:rPr>
        <w:t>1</w:t>
      </w:r>
      <w:r>
        <w:rPr>
          <w:szCs w:val="28"/>
        </w:rPr>
        <w:t xml:space="preserve"> года.</w:t>
      </w:r>
    </w:p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  <w:sectPr w:rsidR="001B283F" w:rsidSect="0091150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Cs w:val="28"/>
        </w:rPr>
        <w:lastRenderedPageBreak/>
        <w:t>Таблица 7 - Прогнозируемый баланс потребления питьевой, горячей, технической воды с 20</w:t>
      </w:r>
      <w:r w:rsidR="002E0ED3">
        <w:rPr>
          <w:szCs w:val="28"/>
        </w:rPr>
        <w:t>2</w:t>
      </w:r>
      <w:r w:rsidR="00311443">
        <w:rPr>
          <w:szCs w:val="28"/>
        </w:rPr>
        <w:t>3</w:t>
      </w:r>
      <w:r w:rsidR="002E0ED3">
        <w:rPr>
          <w:szCs w:val="28"/>
        </w:rPr>
        <w:t xml:space="preserve"> </w:t>
      </w:r>
      <w:r>
        <w:rPr>
          <w:szCs w:val="28"/>
        </w:rPr>
        <w:t>г. по 20</w:t>
      </w:r>
      <w:r w:rsidR="002E0ED3">
        <w:rPr>
          <w:szCs w:val="28"/>
        </w:rPr>
        <w:t xml:space="preserve">32 </w:t>
      </w:r>
      <w:r>
        <w:rPr>
          <w:szCs w:val="28"/>
        </w:rPr>
        <w:t>г</w:t>
      </w:r>
      <w:r w:rsidR="002E0ED3">
        <w:rPr>
          <w:szCs w:val="28"/>
        </w:rPr>
        <w:t>.</w:t>
      </w:r>
    </w:p>
    <w:p w:rsidR="001B283F" w:rsidRDefault="001B283F" w:rsidP="001B283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375"/>
        <w:gridCol w:w="219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D12D17" w:rsidRPr="00D12D17" w:rsidTr="0031144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17" w:rsidRPr="00D12D17" w:rsidRDefault="00D12D17" w:rsidP="00D12D1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D17" w:rsidRPr="00D12D17" w:rsidRDefault="00D12D17" w:rsidP="0007005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воды, тыс.</w:t>
            </w:r>
            <w:r w:rsidR="0007005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куб.</w:t>
            </w:r>
            <w:r w:rsidR="0007005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м/год</w:t>
            </w:r>
          </w:p>
        </w:tc>
      </w:tr>
      <w:tr w:rsidR="00311443" w:rsidRPr="00D12D17" w:rsidTr="00311443">
        <w:trPr>
          <w:trHeight w:val="9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443" w:rsidRPr="00D12D17" w:rsidRDefault="00311443" w:rsidP="00D12D1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Подъем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15,615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Принято со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подъем и 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15,615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Потери, тыс.куб.м.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1,927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12,34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услуг,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-бюджетные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</w:tr>
      <w:tr w:rsidR="00311443" w:rsidRPr="00D12D17" w:rsidTr="0031144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43" w:rsidRPr="00D12D17" w:rsidRDefault="00311443" w:rsidP="00D12D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</w:tbl>
    <w:p w:rsidR="001B283F" w:rsidRDefault="001B283F" w:rsidP="001B283F">
      <w:pPr>
        <w:tabs>
          <w:tab w:val="left" w:pos="709"/>
        </w:tabs>
        <w:jc w:val="both"/>
        <w:rPr>
          <w:sz w:val="24"/>
          <w:szCs w:val="24"/>
        </w:rPr>
      </w:pPr>
    </w:p>
    <w:p w:rsidR="00E13443" w:rsidRDefault="00E13443" w:rsidP="001B283F">
      <w:pPr>
        <w:tabs>
          <w:tab w:val="left" w:pos="709"/>
        </w:tabs>
        <w:jc w:val="both"/>
        <w:rPr>
          <w:sz w:val="24"/>
          <w:szCs w:val="24"/>
        </w:rPr>
      </w:pPr>
    </w:p>
    <w:p w:rsidR="00E13443" w:rsidRDefault="00E13443" w:rsidP="001B283F">
      <w:pPr>
        <w:tabs>
          <w:tab w:val="left" w:pos="709"/>
        </w:tabs>
        <w:jc w:val="both"/>
        <w:rPr>
          <w:sz w:val="24"/>
          <w:szCs w:val="24"/>
        </w:rPr>
        <w:sectPr w:rsidR="00E13443" w:rsidSect="001B283F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E13443" w:rsidRDefault="00E13443" w:rsidP="00E1344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1.3.8. Сведения о фактическом и ожидаемом потреблении горячей, пить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вой, технической воды</w:t>
      </w:r>
    </w:p>
    <w:p w:rsidR="00E13443" w:rsidRDefault="00E13443" w:rsidP="00E13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Таблица 8 - Фактическое и ожидаемое потребление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1388"/>
        <w:gridCol w:w="739"/>
        <w:gridCol w:w="1094"/>
        <w:gridCol w:w="1319"/>
        <w:gridCol w:w="1388"/>
        <w:gridCol w:w="1833"/>
      </w:tblGrid>
      <w:tr w:rsidR="00E13443" w:rsidTr="00E13443">
        <w:trPr>
          <w:trHeight w:val="107"/>
        </w:trPr>
        <w:tc>
          <w:tcPr>
            <w:tcW w:w="8752" w:type="dxa"/>
            <w:gridSpan w:val="7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Потребление воды</w:t>
            </w:r>
          </w:p>
        </w:tc>
      </w:tr>
      <w:tr w:rsidR="00E13443" w:rsidTr="00E13443">
        <w:trPr>
          <w:trHeight w:val="107"/>
        </w:trPr>
        <w:tc>
          <w:tcPr>
            <w:tcW w:w="0" w:type="auto"/>
            <w:gridSpan w:val="4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Фактическое</w:t>
            </w:r>
          </w:p>
        </w:tc>
        <w:tc>
          <w:tcPr>
            <w:tcW w:w="4070" w:type="dxa"/>
            <w:gridSpan w:val="3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Ожидаемое</w:t>
            </w:r>
          </w:p>
        </w:tc>
      </w:tr>
      <w:tr w:rsidR="00E13443" w:rsidTr="00E13443">
        <w:trPr>
          <w:trHeight w:val="525"/>
        </w:trPr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Годовое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тыс. м³/год </w:t>
            </w:r>
          </w:p>
        </w:tc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Суточное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³/сут </w:t>
            </w:r>
          </w:p>
        </w:tc>
        <w:tc>
          <w:tcPr>
            <w:tcW w:w="0" w:type="auto"/>
            <w:gridSpan w:val="2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Макс. суточное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³/сут </w:t>
            </w:r>
          </w:p>
        </w:tc>
        <w:tc>
          <w:tcPr>
            <w:tcW w:w="849" w:type="dxa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Годовое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³/год </w:t>
            </w:r>
          </w:p>
        </w:tc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Суточное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³/сут </w:t>
            </w:r>
          </w:p>
        </w:tc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Макс. суточное </w:t>
            </w:r>
          </w:p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³/сут </w:t>
            </w:r>
          </w:p>
        </w:tc>
      </w:tr>
      <w:tr w:rsidR="00E13443" w:rsidTr="00E13443">
        <w:trPr>
          <w:trHeight w:val="109"/>
        </w:trPr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Горячая 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17" w:type="dxa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13443" w:rsidTr="00E13443">
        <w:trPr>
          <w:trHeight w:val="109"/>
        </w:trPr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Питьевая </w:t>
            </w:r>
          </w:p>
        </w:tc>
        <w:tc>
          <w:tcPr>
            <w:tcW w:w="0" w:type="auto"/>
          </w:tcPr>
          <w:p w:rsidR="00E13443" w:rsidRDefault="00D12D17" w:rsidP="00D12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0,0375</w:t>
            </w:r>
          </w:p>
        </w:tc>
        <w:tc>
          <w:tcPr>
            <w:tcW w:w="0" w:type="auto"/>
          </w:tcPr>
          <w:p w:rsidR="00E13443" w:rsidRDefault="00E13443" w:rsidP="00D12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  <w:r w:rsidR="00D12D17">
              <w:rPr>
                <w:sz w:val="23"/>
                <w:szCs w:val="23"/>
              </w:rPr>
              <w:t>4</w:t>
            </w:r>
          </w:p>
        </w:tc>
        <w:tc>
          <w:tcPr>
            <w:tcW w:w="917" w:type="dxa"/>
          </w:tcPr>
          <w:p w:rsidR="00E13443" w:rsidRDefault="00E13443" w:rsidP="00D12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  <w:r w:rsidR="00D12D1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E13443" w:rsidRDefault="002B5B2C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13,687</w:t>
            </w:r>
          </w:p>
        </w:tc>
        <w:tc>
          <w:tcPr>
            <w:tcW w:w="0" w:type="auto"/>
          </w:tcPr>
          <w:p w:rsidR="00E13443" w:rsidRDefault="00E13443" w:rsidP="002B5B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2B5B2C">
              <w:rPr>
                <w:sz w:val="23"/>
                <w:szCs w:val="23"/>
              </w:rPr>
              <w:t>0375</w:t>
            </w:r>
          </w:p>
        </w:tc>
        <w:tc>
          <w:tcPr>
            <w:tcW w:w="0" w:type="auto"/>
          </w:tcPr>
          <w:p w:rsidR="00E13443" w:rsidRDefault="00E13443" w:rsidP="002B5B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2B5B2C">
              <w:rPr>
                <w:sz w:val="23"/>
                <w:szCs w:val="23"/>
              </w:rPr>
              <w:t>04</w:t>
            </w:r>
          </w:p>
        </w:tc>
      </w:tr>
      <w:tr w:rsidR="00E13443" w:rsidTr="00E13443">
        <w:trPr>
          <w:trHeight w:val="109"/>
        </w:trPr>
        <w:tc>
          <w:tcPr>
            <w:tcW w:w="0" w:type="auto"/>
          </w:tcPr>
          <w:p w:rsidR="00E13443" w:rsidRDefault="00E134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17" w:type="dxa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E13443" w:rsidRDefault="00E13443" w:rsidP="00E134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E13443" w:rsidRDefault="00E13443" w:rsidP="001B283F">
      <w:pPr>
        <w:tabs>
          <w:tab w:val="left" w:pos="709"/>
        </w:tabs>
        <w:jc w:val="both"/>
        <w:rPr>
          <w:sz w:val="24"/>
          <w:szCs w:val="24"/>
        </w:rPr>
      </w:pPr>
    </w:p>
    <w:p w:rsidR="00E13443" w:rsidRDefault="00E13443" w:rsidP="001B283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связи с улучшением уровня жизни населения, реализация воды увел</w:t>
      </w:r>
      <w:r>
        <w:rPr>
          <w:szCs w:val="28"/>
        </w:rPr>
        <w:t>и</w:t>
      </w:r>
      <w:r>
        <w:rPr>
          <w:szCs w:val="28"/>
        </w:rPr>
        <w:t xml:space="preserve">чится </w:t>
      </w:r>
      <w:r w:rsidR="002B5B2C">
        <w:rPr>
          <w:szCs w:val="28"/>
        </w:rPr>
        <w:t>на 521 м</w:t>
      </w:r>
      <w:r w:rsidR="002B5B2C">
        <w:rPr>
          <w:szCs w:val="28"/>
          <w:vertAlign w:val="superscript"/>
        </w:rPr>
        <w:t>3</w:t>
      </w:r>
      <w:r w:rsidR="002B5B2C">
        <w:rPr>
          <w:szCs w:val="28"/>
        </w:rPr>
        <w:t>/ год, что составляет 4%</w:t>
      </w:r>
      <w:r>
        <w:rPr>
          <w:szCs w:val="28"/>
        </w:rPr>
        <w:t>. При этом фактическое потребление в ожидаемый период может быть значительно меньше в связи с тем, что жители при наличии приборов учёта стремятся сократить потребление воды в целях экономии.</w:t>
      </w:r>
    </w:p>
    <w:p w:rsidR="00E13443" w:rsidRDefault="00E13443" w:rsidP="00E1344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Водоснабжение</w:t>
      </w:r>
      <w:proofErr w:type="gramEnd"/>
      <w:r>
        <w:rPr>
          <w:sz w:val="28"/>
          <w:szCs w:val="28"/>
        </w:rPr>
        <w:t xml:space="preserve"> по населению рассчитано исходя из прогноза динамики роста численности населения Рудьевского сельского поселения и перспекти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подключения абонентов к системе централизованного водоснабжения. </w:t>
      </w:r>
    </w:p>
    <w:p w:rsidR="00E13443" w:rsidRDefault="00E13443" w:rsidP="00E13443">
      <w:pPr>
        <w:pStyle w:val="Default"/>
        <w:rPr>
          <w:b/>
          <w:bCs/>
          <w:i/>
          <w:iCs/>
          <w:sz w:val="28"/>
          <w:szCs w:val="28"/>
        </w:rPr>
      </w:pPr>
    </w:p>
    <w:p w:rsidR="00E13443" w:rsidRDefault="00E13443" w:rsidP="00E1344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1.3.10 Сведения о фактических и планируемых потерях горячей, питьевой, технической воды при её транспортировке</w:t>
      </w:r>
    </w:p>
    <w:p w:rsidR="00E13443" w:rsidRDefault="00E13443" w:rsidP="00E134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B5B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потери воды составили 3</w:t>
      </w:r>
      <w:r w:rsidR="002B5B2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B5B2C">
        <w:rPr>
          <w:sz w:val="28"/>
          <w:szCs w:val="28"/>
        </w:rPr>
        <w:t>34</w:t>
      </w:r>
      <w:r>
        <w:rPr>
          <w:sz w:val="28"/>
          <w:szCs w:val="28"/>
        </w:rPr>
        <w:t xml:space="preserve"> % - </w:t>
      </w:r>
      <w:r w:rsidR="002B5B2C">
        <w:rPr>
          <w:sz w:val="28"/>
          <w:szCs w:val="28"/>
        </w:rPr>
        <w:t>5735</w:t>
      </w:r>
      <w:r>
        <w:rPr>
          <w:sz w:val="28"/>
          <w:szCs w:val="28"/>
        </w:rPr>
        <w:t xml:space="preserve"> м</w:t>
      </w:r>
      <w:r w:rsidRPr="002B5B2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 При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всех мероприятий по замене водопровода, на расчетный срок потери будут равны 1</w:t>
      </w:r>
      <w:r w:rsidR="002B5B2C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общей реализации воды и будут составлять </w:t>
      </w:r>
      <w:r w:rsidR="002B5B2C">
        <w:rPr>
          <w:sz w:val="28"/>
          <w:szCs w:val="28"/>
        </w:rPr>
        <w:t>1866</w:t>
      </w:r>
      <w:r>
        <w:rPr>
          <w:sz w:val="28"/>
          <w:szCs w:val="28"/>
        </w:rPr>
        <w:t xml:space="preserve"> м</w:t>
      </w:r>
      <w:r w:rsidRPr="002B5B2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/год. </w:t>
      </w:r>
    </w:p>
    <w:p w:rsidR="00E13443" w:rsidRDefault="00E13443" w:rsidP="00E134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мероприятий на расчетный срок по энергосбережению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сбережению позволят снизить потери воды, сократить объемы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снизить нагрузку на водозаборные узлы, повысив качество их работы, и расширить зону обслуживания. </w:t>
      </w:r>
    </w:p>
    <w:p w:rsidR="00E13443" w:rsidRDefault="00E13443" w:rsidP="00E13443">
      <w:pPr>
        <w:pStyle w:val="Default"/>
        <w:rPr>
          <w:b/>
          <w:bCs/>
          <w:i/>
          <w:iCs/>
          <w:sz w:val="28"/>
          <w:szCs w:val="28"/>
        </w:rPr>
      </w:pPr>
    </w:p>
    <w:p w:rsidR="00E13443" w:rsidRDefault="00E13443" w:rsidP="00E1344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1.3.11 Перспективные балансы водоснабжения</w:t>
      </w:r>
    </w:p>
    <w:p w:rsidR="00E13443" w:rsidRDefault="00E13443" w:rsidP="00E134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Рудьевском сельском поселении прогнозируется устойчивый прирост общего водопотребления. </w:t>
      </w:r>
    </w:p>
    <w:p w:rsidR="00E13443" w:rsidRDefault="00E13443" w:rsidP="00E13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Прирост общего водопотребления обусловлен: </w:t>
      </w:r>
    </w:p>
    <w:p w:rsidR="00E13443" w:rsidRDefault="00E13443" w:rsidP="00E13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Приростом численности населения; </w:t>
      </w:r>
    </w:p>
    <w:p w:rsidR="00E13443" w:rsidRDefault="00E13443" w:rsidP="00E13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Подключением новых потребителей к централизованному водоснабжению. </w:t>
      </w:r>
    </w:p>
    <w:p w:rsidR="00E13443" w:rsidRDefault="00E13443" w:rsidP="00E134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баланс потребления воды, приведенный в составе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плана, рассчитан на максимальное суточное водопотребление.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ректировка баланса рассчитывается на среднесуточное водопотребление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лее, как и предусмотрено нормативами, пересчитывается в максимальное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точное потребление. </w:t>
      </w:r>
    </w:p>
    <w:p w:rsidR="00E13443" w:rsidRDefault="00E13443" w:rsidP="00E1344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Основным потребителем воды является население. При разработке схемы водоснабжения Рудьевского сельского поселения базовым показателем для 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ределения удельного суточного расхода воды принят норматив потребления холодной и горячей воды на одного жителя, принятый в соответствии с рек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lastRenderedPageBreak/>
        <w:t>мендациями СП 31.13330.2012 «Водоснабжение. Наружные сети и сооруж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ния», равный 150 л/сутки/чел. </w:t>
      </w:r>
    </w:p>
    <w:p w:rsidR="00E13443" w:rsidRDefault="00E13443" w:rsidP="00EA4C10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Таблица </w:t>
      </w:r>
      <w:r w:rsidR="00070058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– Перспективный баланс водопотребления питьевой воды Рудьевского сельского поселения</w:t>
      </w:r>
    </w:p>
    <w:tbl>
      <w:tblPr>
        <w:tblStyle w:val="a8"/>
        <w:tblW w:w="0" w:type="auto"/>
        <w:tblLook w:val="04A0"/>
      </w:tblPr>
      <w:tblGrid>
        <w:gridCol w:w="599"/>
        <w:gridCol w:w="2143"/>
        <w:gridCol w:w="2613"/>
        <w:gridCol w:w="2054"/>
        <w:gridCol w:w="2446"/>
      </w:tblGrid>
      <w:tr w:rsidR="000A7362" w:rsidTr="00EA4C10">
        <w:tc>
          <w:tcPr>
            <w:tcW w:w="0" w:type="auto"/>
            <w:vMerge w:val="restart"/>
          </w:tcPr>
          <w:p w:rsidR="000A7362" w:rsidRDefault="000A7362" w:rsidP="00244A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0A7362" w:rsidRDefault="000A7362" w:rsidP="00244A40">
            <w:pPr>
              <w:pStyle w:val="Default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потребителей </w:t>
            </w:r>
          </w:p>
        </w:tc>
        <w:tc>
          <w:tcPr>
            <w:tcW w:w="0" w:type="auto"/>
            <w:gridSpan w:val="3"/>
          </w:tcPr>
          <w:p w:rsidR="000A7362" w:rsidRDefault="000A7362" w:rsidP="002B5B2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20</w:t>
            </w:r>
            <w:r w:rsidR="002B5B2C">
              <w:rPr>
                <w:b/>
                <w:bCs/>
                <w:i/>
                <w:iCs/>
                <w:sz w:val="23"/>
                <w:szCs w:val="23"/>
              </w:rPr>
              <w:t>32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год</w:t>
            </w:r>
          </w:p>
        </w:tc>
      </w:tr>
      <w:tr w:rsidR="00EA4C10" w:rsidTr="00EA4C10">
        <w:tc>
          <w:tcPr>
            <w:tcW w:w="0" w:type="auto"/>
            <w:vMerge/>
          </w:tcPr>
          <w:p w:rsidR="000025A3" w:rsidRDefault="000025A3" w:rsidP="001B283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25A3" w:rsidRDefault="000025A3" w:rsidP="00244A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025A3" w:rsidRDefault="000025A3" w:rsidP="00244A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Удельное водопотре</w:t>
            </w:r>
            <w:r>
              <w:rPr>
                <w:b/>
                <w:bCs/>
                <w:i/>
                <w:iCs/>
                <w:sz w:val="23"/>
                <w:szCs w:val="23"/>
              </w:rPr>
              <w:t>б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ление, л/сут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на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чел. </w:t>
            </w:r>
          </w:p>
        </w:tc>
        <w:tc>
          <w:tcPr>
            <w:tcW w:w="0" w:type="auto"/>
          </w:tcPr>
          <w:p w:rsidR="000025A3" w:rsidRDefault="000025A3" w:rsidP="00244A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Кол-во потреб</w:t>
            </w:r>
            <w:r>
              <w:rPr>
                <w:b/>
                <w:bCs/>
                <w:i/>
                <w:iCs/>
                <w:sz w:val="23"/>
                <w:szCs w:val="23"/>
              </w:rPr>
              <w:t>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телей, чел </w:t>
            </w:r>
          </w:p>
        </w:tc>
        <w:tc>
          <w:tcPr>
            <w:tcW w:w="0" w:type="auto"/>
          </w:tcPr>
          <w:p w:rsidR="000025A3" w:rsidRDefault="000025A3" w:rsidP="000A7362">
            <w:pPr>
              <w:pStyle w:val="Default"/>
              <w:ind w:right="35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Водопотребление, всего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/сут </w:t>
            </w:r>
          </w:p>
        </w:tc>
      </w:tr>
      <w:tr w:rsidR="00EA4C10" w:rsidTr="00EA4C10">
        <w:trPr>
          <w:trHeight w:val="109"/>
        </w:trPr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Население </w:t>
            </w: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0" w:type="auto"/>
          </w:tcPr>
          <w:p w:rsidR="000A7362" w:rsidRDefault="002B5B2C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0" w:type="auto"/>
          </w:tcPr>
          <w:p w:rsidR="000A7362" w:rsidRDefault="002B5B2C" w:rsidP="00EA4C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37,5</w:t>
            </w:r>
          </w:p>
        </w:tc>
      </w:tr>
      <w:tr w:rsidR="00EA4C10" w:rsidTr="00EA4C10">
        <w:trPr>
          <w:trHeight w:val="109"/>
        </w:trPr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низации </w:t>
            </w: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7362" w:rsidRDefault="000A7362" w:rsidP="00EA4C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A7362" w:rsidRDefault="002B5B2C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</w:tr>
      <w:tr w:rsidR="00EA4C10" w:rsidTr="00EA4C10">
        <w:trPr>
          <w:trHeight w:val="109"/>
        </w:trPr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</w:t>
            </w: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A7362" w:rsidRDefault="000A7362" w:rsidP="00EA4C1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A7362" w:rsidRDefault="002B5B2C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EA4C10" w:rsidTr="00EA4C10">
        <w:trPr>
          <w:trHeight w:val="353"/>
        </w:trPr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Полив зеленых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саждений </w:t>
            </w: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0A7362" w:rsidRDefault="000A7362" w:rsidP="00EA4C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A4C10" w:rsidTr="00EA4C10">
        <w:trPr>
          <w:trHeight w:val="354"/>
        </w:trPr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0A7362" w:rsidRDefault="000A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Потери (% от всего потребления) </w:t>
            </w:r>
          </w:p>
        </w:tc>
        <w:tc>
          <w:tcPr>
            <w:tcW w:w="0" w:type="auto"/>
          </w:tcPr>
          <w:p w:rsidR="000A7362" w:rsidRDefault="000A7362" w:rsidP="002B5B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B5B2C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0A7362" w:rsidRDefault="002B5B2C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0" w:type="auto"/>
          </w:tcPr>
          <w:p w:rsidR="000A7362" w:rsidRDefault="002B5B2C" w:rsidP="00EA4C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</w:tbl>
    <w:p w:rsidR="000A7362" w:rsidRDefault="000A7362" w:rsidP="001B283F">
      <w:pPr>
        <w:tabs>
          <w:tab w:val="left" w:pos="709"/>
        </w:tabs>
        <w:jc w:val="both"/>
        <w:rPr>
          <w:sz w:val="24"/>
          <w:szCs w:val="24"/>
        </w:rPr>
      </w:pPr>
    </w:p>
    <w:p w:rsidR="00EA4C10" w:rsidRDefault="00EA4C10" w:rsidP="00EA4C10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1.3.12 Расчет требуемой мощности водозаборных и очистных сооружений. </w:t>
      </w:r>
    </w:p>
    <w:p w:rsidR="00EA4C10" w:rsidRDefault="00EA4C10" w:rsidP="00EA4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070058">
        <w:rPr>
          <w:sz w:val="28"/>
          <w:szCs w:val="28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"/>
        <w:gridCol w:w="1263"/>
        <w:gridCol w:w="1399"/>
        <w:gridCol w:w="1281"/>
        <w:gridCol w:w="2200"/>
        <w:gridCol w:w="2238"/>
      </w:tblGrid>
      <w:tr w:rsidR="00EA4C10" w:rsidTr="00EA4C10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EA4C10" w:rsidRDefault="00EA4C10" w:rsidP="002527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202</w:t>
            </w:r>
            <w:r w:rsidR="002527C7">
              <w:rPr>
                <w:b/>
                <w:bCs/>
                <w:i/>
                <w:iCs/>
                <w:sz w:val="23"/>
                <w:szCs w:val="23"/>
              </w:rPr>
              <w:t>8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0" w:type="auto"/>
            <w:gridSpan w:val="2"/>
          </w:tcPr>
          <w:p w:rsidR="00EA4C10" w:rsidRDefault="00EA4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Треб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ощность </w:t>
            </w:r>
          </w:p>
        </w:tc>
      </w:tr>
      <w:tr w:rsidR="00EA4C10" w:rsidTr="00EA4C10">
        <w:trPr>
          <w:trHeight w:val="290"/>
          <w:jc w:val="center"/>
        </w:trPr>
        <w:tc>
          <w:tcPr>
            <w:tcW w:w="0" w:type="auto"/>
            <w:vMerge/>
          </w:tcPr>
          <w:p w:rsidR="00EA4C10" w:rsidRDefault="00EA4C1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Подача</w:t>
            </w:r>
          </w:p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Реализация</w:t>
            </w:r>
          </w:p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Потери</w:t>
            </w:r>
          </w:p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Водозабор, тыс. м³/год</w:t>
            </w:r>
          </w:p>
        </w:tc>
        <w:tc>
          <w:tcPr>
            <w:tcW w:w="0" w:type="auto"/>
            <w:vAlign w:val="center"/>
          </w:tcPr>
          <w:p w:rsidR="00EA4C10" w:rsidRDefault="00EA4C10" w:rsidP="00EA4C10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Очистные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, тыс. м³/год</w:t>
            </w:r>
          </w:p>
        </w:tc>
      </w:tr>
      <w:tr w:rsidR="00EA4C10" w:rsidTr="00EA4C10">
        <w:trPr>
          <w:trHeight w:val="98"/>
          <w:jc w:val="center"/>
        </w:trPr>
        <w:tc>
          <w:tcPr>
            <w:tcW w:w="0" w:type="auto"/>
            <w:gridSpan w:val="6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Рудьевское сельское поселение</w:t>
            </w:r>
          </w:p>
        </w:tc>
      </w:tr>
      <w:tr w:rsidR="00EA4C10" w:rsidTr="00EA4C10">
        <w:trPr>
          <w:trHeight w:val="109"/>
          <w:jc w:val="center"/>
        </w:trPr>
        <w:tc>
          <w:tcPr>
            <w:tcW w:w="0" w:type="auto"/>
          </w:tcPr>
          <w:p w:rsidR="00EA4C10" w:rsidRDefault="00EA4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Горячая 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4C10" w:rsidTr="00EA4C10">
        <w:trPr>
          <w:trHeight w:val="109"/>
          <w:jc w:val="center"/>
        </w:trPr>
        <w:tc>
          <w:tcPr>
            <w:tcW w:w="0" w:type="auto"/>
          </w:tcPr>
          <w:p w:rsidR="00EA4C10" w:rsidRDefault="00EA4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Питьевая </w:t>
            </w:r>
          </w:p>
        </w:tc>
        <w:tc>
          <w:tcPr>
            <w:tcW w:w="0" w:type="auto"/>
          </w:tcPr>
          <w:p w:rsidR="00EA4C10" w:rsidRDefault="002B5B2C" w:rsidP="002B5B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</w:tcPr>
          <w:p w:rsidR="00EA4C10" w:rsidRDefault="002B5B2C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0" w:type="auto"/>
          </w:tcPr>
          <w:p w:rsidR="00EA4C10" w:rsidRDefault="002B5B2C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0" w:type="auto"/>
          </w:tcPr>
          <w:p w:rsidR="00EA4C10" w:rsidRDefault="002B5B2C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4C10" w:rsidTr="00EA4C10">
        <w:trPr>
          <w:trHeight w:val="109"/>
          <w:jc w:val="center"/>
        </w:trPr>
        <w:tc>
          <w:tcPr>
            <w:tcW w:w="0" w:type="auto"/>
          </w:tcPr>
          <w:p w:rsidR="00EA4C10" w:rsidRDefault="00EA4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EA4C10" w:rsidRDefault="00EA4C10" w:rsidP="00EA4C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A4C10" w:rsidRDefault="00EA4C10" w:rsidP="001B283F">
      <w:pPr>
        <w:tabs>
          <w:tab w:val="left" w:pos="709"/>
        </w:tabs>
        <w:jc w:val="both"/>
        <w:rPr>
          <w:sz w:val="24"/>
          <w:szCs w:val="24"/>
        </w:rPr>
      </w:pPr>
    </w:p>
    <w:p w:rsidR="00EA4C10" w:rsidRDefault="00EA4C10" w:rsidP="00EA4C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1.3.13 Наименование организации, которая наделена статусом гарант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рующей организации</w:t>
      </w:r>
    </w:p>
    <w:p w:rsidR="00EA4C10" w:rsidRDefault="00EA4C10" w:rsidP="00EA4C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соответствии со статьей 6 Федерального закона от 7 декабря 2011 г.           N 416-ФЗ "О водоснабжении и водоотведении" для централизованных систем водоснабжения Рудьевского сельского поселения, гарантирующей организац</w:t>
      </w:r>
      <w:r>
        <w:rPr>
          <w:szCs w:val="28"/>
        </w:rPr>
        <w:t>и</w:t>
      </w:r>
      <w:r>
        <w:rPr>
          <w:szCs w:val="28"/>
        </w:rPr>
        <w:t>ей определен</w:t>
      </w:r>
      <w:proofErr w:type="gramStart"/>
      <w:r w:rsidR="002B5B2C">
        <w:rPr>
          <w:szCs w:val="28"/>
        </w:rPr>
        <w:t>о</w:t>
      </w:r>
      <w:r>
        <w:rPr>
          <w:szCs w:val="28"/>
        </w:rPr>
        <w:t xml:space="preserve"> ООО</w:t>
      </w:r>
      <w:proofErr w:type="gramEnd"/>
      <w:r>
        <w:rPr>
          <w:szCs w:val="28"/>
        </w:rPr>
        <w:t xml:space="preserve"> « Попутненское водопроводное хозяйство».</w:t>
      </w:r>
    </w:p>
    <w:p w:rsidR="002B5B2C" w:rsidRDefault="002B5B2C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070058" w:rsidRDefault="00070058" w:rsidP="00EA4C10">
      <w:pPr>
        <w:tabs>
          <w:tab w:val="left" w:pos="709"/>
        </w:tabs>
        <w:jc w:val="both"/>
        <w:rPr>
          <w:szCs w:val="28"/>
        </w:rPr>
      </w:pPr>
    </w:p>
    <w:p w:rsidR="00EA4C10" w:rsidRDefault="00EA4C10" w:rsidP="00244A4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1.4 ПРЕДЛОЖЕНИЯ ПО СТРОИТЕЛЬСТВУ, РЕКОНСТРУКЦИИ И М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ДЕРНИЗАЦИИ ОБЪЕКТОВ ЦЕНТРАЛИЗОВАННЫХ СИСТЕМ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EA4C10" w:rsidRDefault="00EA4C10" w:rsidP="00244A4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1.4.1 Перечень основных мероприятий по реализации схем водоснабжения с разбивкой по годам</w:t>
      </w:r>
    </w:p>
    <w:p w:rsidR="00244A40" w:rsidRDefault="00244A40" w:rsidP="00244A4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44A40" w:rsidRDefault="00244A40" w:rsidP="00244A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070058">
        <w:rPr>
          <w:sz w:val="28"/>
          <w:szCs w:val="28"/>
        </w:rPr>
        <w:t>1</w:t>
      </w:r>
      <w:r>
        <w:rPr>
          <w:sz w:val="28"/>
          <w:szCs w:val="28"/>
        </w:rPr>
        <w:t xml:space="preserve"> – Перечень основных мероприятий по реализации схемы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</w:p>
    <w:tbl>
      <w:tblPr>
        <w:tblW w:w="0" w:type="auto"/>
        <w:tblInd w:w="93" w:type="dxa"/>
        <w:tblLook w:val="04A0"/>
      </w:tblPr>
      <w:tblGrid>
        <w:gridCol w:w="4040"/>
        <w:gridCol w:w="689"/>
        <w:gridCol w:w="1288"/>
        <w:gridCol w:w="2135"/>
        <w:gridCol w:w="1450"/>
      </w:tblGrid>
      <w:tr w:rsidR="00007912" w:rsidRPr="00007912" w:rsidTr="00007912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реализ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Рудь 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сети: 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Подводящий водопровод от башни Рожновского </w:t>
            </w:r>
            <w:proofErr w:type="gramStart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Подводящий водопровод от насосной станции до башни Рожновского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Свердлова (от ул. Гагарина до № 23)  L=580,0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Степная (от ул. Свердлова до ул. Ленина) L=600,0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</w:t>
            </w:r>
            <w:proofErr w:type="gramStart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ул. Калинина до № 56)  L=660,0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Юбилейная (от ул. Степной до ул. Гагарина) L=460,0 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Гагарина (от ул. Ленина до № 43) L=750,0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</w:t>
            </w:r>
            <w:proofErr w:type="gramStart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Пролетарская</w:t>
            </w:r>
            <w:proofErr w:type="gramEnd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(от ул. Калинина до ул. Советской) L=200,0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Калинина (от № 1 до № 21 им от № 9 до № 4) L=450,0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Изобильное </w:t>
            </w:r>
          </w:p>
        </w:tc>
      </w:tr>
      <w:tr w:rsidR="00007912" w:rsidRPr="00007912" w:rsidTr="0000791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(от № 23 до № 71) L=1000,0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007912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07912" w:rsidRPr="00007912" w:rsidRDefault="00311443" w:rsidP="0000791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</w:tbl>
    <w:p w:rsidR="00EA4C10" w:rsidRDefault="00EA4C10" w:rsidP="00EA4C10">
      <w:pPr>
        <w:tabs>
          <w:tab w:val="left" w:pos="709"/>
        </w:tabs>
        <w:jc w:val="both"/>
        <w:rPr>
          <w:sz w:val="24"/>
          <w:szCs w:val="24"/>
        </w:rPr>
      </w:pPr>
    </w:p>
    <w:p w:rsidR="00244A40" w:rsidRDefault="00244A40" w:rsidP="00EA4C10">
      <w:pPr>
        <w:tabs>
          <w:tab w:val="left" w:pos="709"/>
        </w:tabs>
        <w:jc w:val="both"/>
        <w:rPr>
          <w:sz w:val="24"/>
          <w:szCs w:val="24"/>
        </w:rPr>
      </w:pPr>
    </w:p>
    <w:p w:rsidR="00244A40" w:rsidRDefault="00244A40" w:rsidP="00244A4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1.4.2 Технические обоснования основных мероприятий по реализации схем водоснабжения, в том числе гидрогеологические характеристики потенц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альных источников водоснабжения, санитарные характеристики исто</w:t>
      </w:r>
      <w:r>
        <w:rPr>
          <w:b/>
          <w:bCs/>
          <w:i/>
          <w:iCs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ников водоснабжения, а также возможное изменение указанных характ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ристик в результате реализации мероприятий, предусмотренных схемой водоснабжения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техническими и </w:t>
      </w:r>
      <w:proofErr w:type="gramStart"/>
      <w:r>
        <w:rPr>
          <w:color w:val="auto"/>
          <w:sz w:val="28"/>
          <w:szCs w:val="28"/>
        </w:rPr>
        <w:t>технологическими проблемами, возника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щими при водоснабжении Рудьевского сельского поселения являются</w:t>
      </w:r>
      <w:proofErr w:type="gramEnd"/>
      <w:r>
        <w:rPr>
          <w:color w:val="auto"/>
          <w:sz w:val="28"/>
          <w:szCs w:val="28"/>
        </w:rPr>
        <w:t xml:space="preserve"> - выс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кий износ водопроводной сети.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поддержания водопроводной сети в надлежащем состоянии и обеспечения населения питьевой водой необходимого качества и в необход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мом объеме в рассматриваемом периоде до 20</w:t>
      </w:r>
      <w:r w:rsidR="009530EA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года в Рудьевском сельском </w:t>
      </w:r>
      <w:r>
        <w:rPr>
          <w:color w:val="auto"/>
          <w:sz w:val="28"/>
          <w:szCs w:val="28"/>
        </w:rPr>
        <w:lastRenderedPageBreak/>
        <w:t xml:space="preserve">поселении запланирован капитальный ремонт и замена </w:t>
      </w:r>
      <w:r w:rsidR="009530EA">
        <w:rPr>
          <w:color w:val="auto"/>
          <w:sz w:val="28"/>
          <w:szCs w:val="28"/>
        </w:rPr>
        <w:t>изношенных участков в</w:t>
      </w:r>
      <w:r>
        <w:rPr>
          <w:color w:val="auto"/>
          <w:sz w:val="28"/>
          <w:szCs w:val="28"/>
        </w:rPr>
        <w:t xml:space="preserve">одопроводной сети. </w:t>
      </w:r>
    </w:p>
    <w:p w:rsidR="00244A40" w:rsidRDefault="00244A40" w:rsidP="00244A4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244A40" w:rsidRDefault="00244A40" w:rsidP="00244A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1.4.3 Сведения о вновь строящихся, реконструируемых и предлагаемых к выводу из эксплуатации объектах водоснабжения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всех мероприятий по новому строительству, реконструкции и 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дернизации объектов систем водоснабжения является бесперебойное снабж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 сельского поселения питьевой водой, отвечающей требованиям новых но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мативов качества, повышение энергетической эффективности оборудования. В данном разделе отражены основные объекты, предусмотренные во втором сц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нарии развития централизованной системы питьевого водоснабжения.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1) Сведения об объектах, предлагаемых к новому строительству: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Рудьевском сельском поселении строительство новых объектов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снабжения не планируется.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2) Сведения о действующих объектах, предлагаемых к реконструкции (техническому перевооружению).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Реконструкция разводящей водопроводной сети в с. Рудь и с. </w:t>
      </w:r>
      <w:proofErr w:type="gramStart"/>
      <w:r>
        <w:rPr>
          <w:color w:val="auto"/>
          <w:sz w:val="28"/>
          <w:szCs w:val="28"/>
        </w:rPr>
        <w:t>Изобильное</w:t>
      </w:r>
      <w:proofErr w:type="gramEnd"/>
      <w:r>
        <w:rPr>
          <w:color w:val="auto"/>
          <w:sz w:val="28"/>
          <w:szCs w:val="28"/>
        </w:rPr>
        <w:t>. При замене водопроводной сети необходимо ссылаться на гидравлический 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чет, для определения диаметра трубопровода по пропускной способности.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3) Сведения об объектах водоснабжения, предлагаемых к выводу из эксплуатации.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Объекты, предлагаемые к выводу из эксплуатации, отсутствуют.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1.4.4 Сведения о развитии систем диспетчеризации, телемеханизации и систем управления режимами водоснабжения на объектах организации, осуществляющих водоснабжение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аварийная и диспетчерская службы организованы и функционируют силам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 xml:space="preserve"> « Попутненское водопроводное хозяйство».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Системы управления режимами водоснабжения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ского сельского поселения отсутствует. При внедрении системы автоматизации решаются следующие задачи: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оперативности и качества управления технологическими проце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сами;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безопасности производственных процессов;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уровня контроля технических систем и объектов, обеспечение их функционирования без постоянного присутствия дежурного персонала;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сокращение затрат времени персонала на обнаружение и локализацию неи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правностей и аварий в системе;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экономия трудовых ресурсов, облегчение условий труда обслуживающего персонала;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(с привязкой к реальному времени), обработка и хранение информации о техническом состоянии и технологических параметрах системы объектов; </w:t>
      </w:r>
    </w:p>
    <w:p w:rsidR="00244A40" w:rsidRDefault="00244A40" w:rsidP="00244A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ведение баз данных, обеспечивающих информационную поддержку операти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ного диспетчерского персонала.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Достаточно большой удельный вес расходов приходится на оплату эле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троэнергии, что актуализирует задачу по реализации мероприятий по энерг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сбережению и повышению энергетической эффективности. С этой целью нео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ходимо заменить оборудование с высоким энергопотреблением на энергоэ</w:t>
      </w:r>
      <w:r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фективное. </w:t>
      </w:r>
    </w:p>
    <w:p w:rsidR="00244A40" w:rsidRDefault="00244A40" w:rsidP="00244A40">
      <w:pPr>
        <w:pStyle w:val="Default"/>
        <w:ind w:firstLine="708"/>
        <w:rPr>
          <w:color w:val="auto"/>
          <w:sz w:val="28"/>
          <w:szCs w:val="28"/>
        </w:rPr>
      </w:pPr>
    </w:p>
    <w:p w:rsidR="00244A40" w:rsidRDefault="00244A40" w:rsidP="00244A4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1.4.5. Сведения об оснащенности зданий, строений, сооружений пр</w:t>
      </w:r>
      <w:r>
        <w:rPr>
          <w:b/>
          <w:bCs/>
          <w:i/>
          <w:iCs/>
          <w:color w:val="auto"/>
          <w:sz w:val="28"/>
          <w:szCs w:val="28"/>
        </w:rPr>
        <w:t>и</w:t>
      </w:r>
      <w:r>
        <w:rPr>
          <w:b/>
          <w:bCs/>
          <w:i/>
          <w:iCs/>
          <w:color w:val="auto"/>
          <w:sz w:val="28"/>
          <w:szCs w:val="28"/>
        </w:rPr>
        <w:t>борами учета и их применении при осуществлении расчетов за потребле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ную воду.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7912">
        <w:rPr>
          <w:color w:val="auto"/>
          <w:sz w:val="28"/>
          <w:szCs w:val="28"/>
        </w:rPr>
        <w:t xml:space="preserve">У </w:t>
      </w:r>
      <w:r w:rsidR="00007912" w:rsidRPr="00007912">
        <w:rPr>
          <w:color w:val="auto"/>
          <w:sz w:val="28"/>
          <w:szCs w:val="28"/>
        </w:rPr>
        <w:t>75</w:t>
      </w:r>
      <w:r w:rsidRPr="00007912">
        <w:rPr>
          <w:color w:val="auto"/>
          <w:sz w:val="28"/>
          <w:szCs w:val="28"/>
        </w:rPr>
        <w:t xml:space="preserve"> % абонентов ООО «Попутненское водопроводное хозяйство» уст</w:t>
      </w:r>
      <w:r w:rsidRPr="00007912">
        <w:rPr>
          <w:color w:val="auto"/>
          <w:sz w:val="28"/>
          <w:szCs w:val="28"/>
        </w:rPr>
        <w:t>а</w:t>
      </w:r>
      <w:r w:rsidRPr="00007912">
        <w:rPr>
          <w:color w:val="auto"/>
          <w:sz w:val="28"/>
          <w:szCs w:val="28"/>
        </w:rPr>
        <w:t xml:space="preserve">новлены приборы учета водопотребления. </w:t>
      </w:r>
      <w:r w:rsidR="00007912" w:rsidRPr="00007912">
        <w:rPr>
          <w:color w:val="auto"/>
          <w:sz w:val="28"/>
          <w:szCs w:val="28"/>
        </w:rPr>
        <w:t xml:space="preserve">25 </w:t>
      </w:r>
      <w:r w:rsidRPr="00007912">
        <w:rPr>
          <w:color w:val="auto"/>
          <w:sz w:val="28"/>
          <w:szCs w:val="28"/>
        </w:rPr>
        <w:t>% абонентов платят по нормати</w:t>
      </w:r>
      <w:r w:rsidRPr="00007912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ным показателям. Приоритетными группами потребителей, для которых треб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ется решение задачи по обеспечению коммерческого учета, являются индив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дуальные жилые дома. До 20</w:t>
      </w:r>
      <w:r w:rsidR="009530EA">
        <w:rPr>
          <w:color w:val="auto"/>
          <w:sz w:val="28"/>
          <w:szCs w:val="28"/>
        </w:rPr>
        <w:t>32</w:t>
      </w:r>
      <w:r>
        <w:rPr>
          <w:color w:val="auto"/>
          <w:sz w:val="28"/>
          <w:szCs w:val="28"/>
        </w:rPr>
        <w:t xml:space="preserve"> г. необходимо оснастить приборами учета 100% абонентов существующих и вновь подключенных.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Опираясь на показания счетчиков, планируется осуществлять учет воды, отпускаемой населению, и соответственно производить расчет с потребителями на основании утвержденных тарифов. </w:t>
      </w:r>
    </w:p>
    <w:p w:rsidR="00244A40" w:rsidRDefault="00244A40" w:rsidP="00244A4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244A40" w:rsidRDefault="00244A40" w:rsidP="002527C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1.4.6 Описание вариантов маршрутов прохождения трубопроводов по те</w:t>
      </w:r>
      <w:r>
        <w:rPr>
          <w:b/>
          <w:bCs/>
          <w:i/>
          <w:iCs/>
          <w:color w:val="auto"/>
          <w:sz w:val="28"/>
          <w:szCs w:val="28"/>
        </w:rPr>
        <w:t>р</w:t>
      </w:r>
      <w:r>
        <w:rPr>
          <w:b/>
          <w:bCs/>
          <w:i/>
          <w:iCs/>
          <w:color w:val="auto"/>
          <w:sz w:val="28"/>
          <w:szCs w:val="28"/>
        </w:rPr>
        <w:t>ритории поселения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Водопроводные разводящие сети планируются кольцевыми из полиэт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леновых труб диаметром 63-229 мм с колодцами с запорной арматурой. Глуб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на заложения сетей – 1,8 до верха трубы. </w:t>
      </w:r>
    </w:p>
    <w:p w:rsidR="00244A40" w:rsidRDefault="00244A40" w:rsidP="00244A4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Схема водоснабжения Рудьевского сельского поселения представлена в приложении №1. </w:t>
      </w:r>
    </w:p>
    <w:p w:rsidR="00244A40" w:rsidRDefault="00244A40" w:rsidP="00244A40">
      <w:pPr>
        <w:pStyle w:val="Default"/>
        <w:ind w:firstLine="708"/>
        <w:rPr>
          <w:color w:val="auto"/>
          <w:sz w:val="28"/>
          <w:szCs w:val="28"/>
        </w:rPr>
      </w:pPr>
    </w:p>
    <w:p w:rsidR="00244A40" w:rsidRDefault="00244A40" w:rsidP="00244A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1.4.7 Карты существующего и планируемого размещения объектов центр</w:t>
      </w:r>
      <w:r>
        <w:rPr>
          <w:b/>
          <w:bCs/>
          <w:i/>
          <w:iCs/>
          <w:color w:val="auto"/>
          <w:sz w:val="28"/>
          <w:szCs w:val="28"/>
        </w:rPr>
        <w:t>а</w:t>
      </w:r>
      <w:r>
        <w:rPr>
          <w:b/>
          <w:bCs/>
          <w:i/>
          <w:iCs/>
          <w:color w:val="auto"/>
          <w:sz w:val="28"/>
          <w:szCs w:val="28"/>
        </w:rPr>
        <w:t>лизованных систем горячего и холодного водоснабжения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водоснабжения Рудьевского сельского поселения представлена в Приложении №1.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44A40" w:rsidRDefault="00244A40" w:rsidP="00244A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1.5 ЭКОЛОГИЧЕСКИЕ АСПЕКТЫ МЕРОПРИЯТИЙ ПО СТРОИТЕЛЬС</w:t>
      </w:r>
      <w:r>
        <w:rPr>
          <w:b/>
          <w:bCs/>
          <w:i/>
          <w:iCs/>
          <w:color w:val="auto"/>
          <w:sz w:val="28"/>
          <w:szCs w:val="28"/>
        </w:rPr>
        <w:t>Т</w:t>
      </w:r>
      <w:r>
        <w:rPr>
          <w:b/>
          <w:bCs/>
          <w:i/>
          <w:iCs/>
          <w:color w:val="auto"/>
          <w:sz w:val="28"/>
          <w:szCs w:val="28"/>
        </w:rPr>
        <w:t>ВУ, РЕКОНСТРУКЦИИ И МОДЕРНИЗАЦИИ ОБЪЕКТОВ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ВАННЫХ СИСТЕМ ВОДОСНАБЖЕНИЯ</w:t>
      </w:r>
    </w:p>
    <w:p w:rsidR="00244A40" w:rsidRDefault="00244A40" w:rsidP="00244A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1.5.1 Меры по предотвращению вредного воздействия на водный бассейн предлагаемых к строительству и реконструкции объектов централизова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ных систем водоснабжения при сбросе промывных вод</w:t>
      </w:r>
    </w:p>
    <w:p w:rsidR="00244A40" w:rsidRDefault="00244A40" w:rsidP="009530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Рудьевского сельского поселения. Эффект от внедрения данных 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роприятий - улучшение здоровья и качества жизни граждан.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развитием технического процесса ужесточились требования к нормат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вам воздействия на окружающую среду.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соответствии с требованиями экологического законодательства пре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приятие при эксплуатации систем водоснабжения должно переходить на более современные технологические процессы очистки воды, основанные на после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них достижениях науки и техники, направленные на снижение негативного воздействия на окружающую среду. С целью предотвращения неблагоприятн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воздействия на водный объект необходимо предусмотреть использование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сурсосберегающей, природоохранной технологии повторного использования промывных вод. Сооружения повторного использования промывных вод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зволят повторно использовать все промывные воды в технологическом проце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се. Такая технология позволит повысить экологическую безопасность водного объекта, исключив сброс промывных вод в водный объект, что соответствует требованиям Водного кодекса Российской Федерации.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очистка промывных вод после промывки фильтров позволит предприятию снизить нагрузки на сооружения, затраты на собственные нужды и, тем самым, снизить объем забора воды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 xml:space="preserve"> поверхностного </w:t>
      </w:r>
      <w:proofErr w:type="spellStart"/>
      <w:r>
        <w:rPr>
          <w:color w:val="auto"/>
          <w:sz w:val="28"/>
          <w:szCs w:val="28"/>
        </w:rPr>
        <w:t>водоисточника</w:t>
      </w:r>
      <w:proofErr w:type="spellEnd"/>
      <w:r>
        <w:rPr>
          <w:color w:val="auto"/>
          <w:sz w:val="28"/>
          <w:szCs w:val="28"/>
        </w:rPr>
        <w:t>. Соответственно, произойдет уменьшение платы предприятия за водопользов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ние в соответствии с заключенными договорами водопользования. 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мероприятий по реконструкции системы повторного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снабжения позволит также исключить сброс водопроводного осадка в водный объект, что также благоприятно скажется на состоянии водного объекта. </w:t>
      </w:r>
    </w:p>
    <w:p w:rsidR="002527C7" w:rsidRDefault="002527C7" w:rsidP="00244A4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244A40" w:rsidRDefault="00244A40" w:rsidP="00244A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1.5.2 Меры по предотвращению вредного воздействия на окружающую среду при реализации мероприятий по снабжению и хранению химических ре</w:t>
      </w:r>
      <w:r>
        <w:rPr>
          <w:b/>
          <w:bCs/>
          <w:i/>
          <w:iCs/>
          <w:color w:val="auto"/>
          <w:sz w:val="28"/>
          <w:szCs w:val="28"/>
        </w:rPr>
        <w:t>а</w:t>
      </w:r>
      <w:r>
        <w:rPr>
          <w:b/>
          <w:bCs/>
          <w:i/>
          <w:iCs/>
          <w:color w:val="auto"/>
          <w:sz w:val="28"/>
          <w:szCs w:val="28"/>
        </w:rPr>
        <w:t>гентов, используемых в водоподготовке</w:t>
      </w:r>
    </w:p>
    <w:p w:rsidR="00244A40" w:rsidRDefault="00244A40" w:rsidP="00244A4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система водоподготовки отсутствует.</w:t>
      </w:r>
    </w:p>
    <w:p w:rsidR="00244A40" w:rsidRDefault="00244A40" w:rsidP="00244A40">
      <w:pPr>
        <w:tabs>
          <w:tab w:val="left" w:pos="709"/>
        </w:tabs>
        <w:jc w:val="both"/>
        <w:rPr>
          <w:szCs w:val="28"/>
        </w:rPr>
      </w:pPr>
    </w:p>
    <w:p w:rsidR="009530EA" w:rsidRDefault="00244A40" w:rsidP="00244A4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1.6 ОЦЕНКА ОБЪЕМОВ КАПИТАЛЬНЫХ ВЛОЖЕНИЙ В СТРОИТЕЛ</w:t>
      </w:r>
      <w:r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 xml:space="preserve">СТВО, РЕКОНСТРУКЦИЮ И МОДЕРНИЗАЦИЮ ОБЪЕКТОВ </w:t>
      </w:r>
    </w:p>
    <w:p w:rsidR="00244A40" w:rsidRDefault="00244A40" w:rsidP="00244A4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ЦЕНТРАЛИЗОВАННЫХ СИСТЕМ ВОДОСНАБЖЕНИЯ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Ориентировочная стоимость строительства </w:t>
      </w:r>
      <w:r w:rsidR="009530EA">
        <w:rPr>
          <w:sz w:val="28"/>
          <w:szCs w:val="28"/>
        </w:rPr>
        <w:t>приведена с учетом                    НЦС 81-02-14-202</w:t>
      </w:r>
      <w:r w:rsidR="00311443">
        <w:rPr>
          <w:sz w:val="28"/>
          <w:szCs w:val="28"/>
        </w:rPr>
        <w:t>2</w:t>
      </w:r>
    </w:p>
    <w:p w:rsidR="00244A40" w:rsidRDefault="00244A40" w:rsidP="00244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расчетов приведены ниже: </w:t>
      </w:r>
    </w:p>
    <w:p w:rsidR="00244A40" w:rsidRDefault="00311443" w:rsidP="002527C7">
      <w:pPr>
        <w:tabs>
          <w:tab w:val="left" w:pos="709"/>
        </w:tabs>
        <w:jc w:val="both"/>
        <w:rPr>
          <w:szCs w:val="28"/>
        </w:rPr>
      </w:pPr>
      <w:r w:rsidRPr="00311443">
        <w:rPr>
          <w:szCs w:val="28"/>
        </w:rPr>
        <w:t>19480,0</w:t>
      </w:r>
      <w:r w:rsidR="00244A40" w:rsidRPr="00311443">
        <w:rPr>
          <w:szCs w:val="28"/>
        </w:rPr>
        <w:t xml:space="preserve"> тыс. руб. - финансирование мероприятий по реализации схем вод</w:t>
      </w:r>
      <w:r w:rsidR="00244A40" w:rsidRPr="00311443">
        <w:rPr>
          <w:szCs w:val="28"/>
        </w:rPr>
        <w:t>о</w:t>
      </w:r>
      <w:r w:rsidR="00244A40" w:rsidRPr="00311443">
        <w:rPr>
          <w:szCs w:val="28"/>
        </w:rPr>
        <w:t>снабжения, выполненных на основании укрупненных сметных нормативов.</w:t>
      </w:r>
    </w:p>
    <w:p w:rsidR="00311443" w:rsidRDefault="00311443">
      <w:pPr>
        <w:rPr>
          <w:szCs w:val="28"/>
        </w:rPr>
        <w:sectPr w:rsidR="00311443" w:rsidSect="002527C7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CA5489" w:rsidRDefault="00244A40" w:rsidP="00311443">
      <w:pPr>
        <w:rPr>
          <w:sz w:val="24"/>
          <w:szCs w:val="24"/>
        </w:rPr>
      </w:pPr>
      <w:r>
        <w:rPr>
          <w:szCs w:val="28"/>
        </w:rPr>
        <w:lastRenderedPageBreak/>
        <w:t>Таблица 1</w:t>
      </w:r>
      <w:r w:rsidR="00070058">
        <w:rPr>
          <w:szCs w:val="28"/>
        </w:rPr>
        <w:t>2</w:t>
      </w:r>
    </w:p>
    <w:p w:rsidR="00CA5489" w:rsidRPr="00CA5489" w:rsidRDefault="00CA5489" w:rsidP="00CA5489">
      <w:pPr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21"/>
        <w:gridCol w:w="5130"/>
        <w:gridCol w:w="919"/>
        <w:gridCol w:w="1516"/>
        <w:gridCol w:w="1025"/>
        <w:gridCol w:w="2416"/>
        <w:gridCol w:w="2966"/>
      </w:tblGrid>
      <w:tr w:rsidR="00311443" w:rsidRPr="00311443" w:rsidTr="0031144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Кол-в,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Стоимость ед., тыс.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Суммарная стоимость, тыс.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Рудь 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сети: 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Подводящий водопровод от башни Рожновского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Подводящий водопровод от насосной станции до башни Рожновского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Свердлова (от ул. Гагарина до № 23)  L=580,0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Степная (от ул. Свердлова до ул. Ленина) L=600,0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ул. Калинина до № 56)  L=660,0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Юбилейная (от ул. Степной до ул. Гагарина) L=460,0 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Гагарина (от ул. Ленина до № 43) L=750,0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Пролетарская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(от ул. Калинина до ул. Сове</w:t>
            </w: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ской) L=200,0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Калинина (от № 1 до № 21 им от № 9 до № 4) L=450,0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Изобильное 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(от № 23 до № 71) L=1000,0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311443" w:rsidRPr="00311443" w:rsidTr="00311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3" w:rsidRPr="00311443" w:rsidRDefault="00311443" w:rsidP="003114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19,48</w:t>
            </w:r>
          </w:p>
        </w:tc>
      </w:tr>
    </w:tbl>
    <w:p w:rsidR="00311443" w:rsidRDefault="00311443" w:rsidP="00CA5489">
      <w:pPr>
        <w:rPr>
          <w:sz w:val="24"/>
          <w:szCs w:val="24"/>
        </w:rPr>
        <w:sectPr w:rsidR="00311443" w:rsidSect="00311443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CA5489" w:rsidRDefault="00CA5489" w:rsidP="00CA5489">
      <w:pPr>
        <w:rPr>
          <w:sz w:val="24"/>
          <w:szCs w:val="24"/>
        </w:rPr>
      </w:pPr>
    </w:p>
    <w:p w:rsidR="00CA5489" w:rsidRDefault="00CA5489" w:rsidP="00CA548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1.7 ЦЕЛЕВЫЕ ПОКАЗАТЕЛИ РАЗВИТИЯ ЦЕНТРАЛИЗОВАННЫХ СИ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ТЕМ ВОДОСНАБЖЕНИЯ</w:t>
      </w:r>
    </w:p>
    <w:p w:rsidR="00CA5489" w:rsidRDefault="00CA5489" w:rsidP="00CA06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описанных выше мероприятий положительно скажется на эксплуатационных показателях системы водоснабжения, в результате чего ожидается улучшение целевых показателей. </w:t>
      </w:r>
    </w:p>
    <w:p w:rsidR="00CA5489" w:rsidRDefault="00CA5489" w:rsidP="00CA5489">
      <w:pPr>
        <w:pStyle w:val="Default"/>
        <w:ind w:firstLine="708"/>
        <w:rPr>
          <w:sz w:val="28"/>
          <w:szCs w:val="28"/>
        </w:rPr>
      </w:pPr>
    </w:p>
    <w:p w:rsidR="00CA5489" w:rsidRDefault="00CA5489" w:rsidP="00CA548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070058">
        <w:rPr>
          <w:sz w:val="28"/>
          <w:szCs w:val="28"/>
        </w:rPr>
        <w:t>3</w:t>
      </w:r>
      <w:r>
        <w:rPr>
          <w:sz w:val="28"/>
          <w:szCs w:val="28"/>
        </w:rPr>
        <w:t xml:space="preserve"> – Целевые показатели развития системы централизованного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5365"/>
        <w:gridCol w:w="1109"/>
        <w:gridCol w:w="1326"/>
        <w:gridCol w:w="1316"/>
      </w:tblGrid>
      <w:tr w:rsidR="00CA5489" w:rsidTr="00CA5489">
        <w:trPr>
          <w:trHeight w:val="245"/>
        </w:trPr>
        <w:tc>
          <w:tcPr>
            <w:tcW w:w="0" w:type="auto"/>
          </w:tcPr>
          <w:p w:rsidR="00CA5489" w:rsidRDefault="00CA5489" w:rsidP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nn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Ед. изм.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Базовый год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Целевой год</w:t>
            </w:r>
          </w:p>
        </w:tc>
      </w:tr>
      <w:tr w:rsidR="00CA5489" w:rsidTr="00324F96">
        <w:trPr>
          <w:trHeight w:val="108"/>
        </w:trPr>
        <w:tc>
          <w:tcPr>
            <w:tcW w:w="0" w:type="auto"/>
            <w:gridSpan w:val="5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 Качество воды</w:t>
            </w:r>
          </w:p>
        </w:tc>
      </w:tr>
      <w:tr w:rsidR="00CA5489" w:rsidTr="00CA5489">
        <w:trPr>
          <w:trHeight w:val="253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1.1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качества холодной воды установле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ным требованиям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A5489" w:rsidTr="00CA5489">
        <w:trPr>
          <w:trHeight w:val="253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1.2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качества горячей воды установле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ным требованиям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5489" w:rsidTr="00324F96">
        <w:trPr>
          <w:trHeight w:val="249"/>
        </w:trPr>
        <w:tc>
          <w:tcPr>
            <w:tcW w:w="0" w:type="auto"/>
            <w:gridSpan w:val="5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 Надежность и бесперебойность водоснабжения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2.1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Непрерывность водоснабжения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>/сут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CA5489" w:rsidTr="00CA5489">
        <w:trPr>
          <w:trHeight w:val="253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2.2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Аварийность систем коммунальной инфраструкт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ры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>/км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2.3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сетей нуждающихся в замене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06B7" w:rsidTr="00324F96">
        <w:trPr>
          <w:trHeight w:val="108"/>
        </w:trPr>
        <w:tc>
          <w:tcPr>
            <w:tcW w:w="0" w:type="auto"/>
            <w:gridSpan w:val="5"/>
          </w:tcPr>
          <w:p w:rsidR="00CA06B7" w:rsidRDefault="00CA06B7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3. Качество обслуживания абонентов</w:t>
            </w:r>
          </w:p>
        </w:tc>
      </w:tr>
      <w:tr w:rsidR="00CA5489" w:rsidTr="00CA5489">
        <w:trPr>
          <w:trHeight w:val="253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3.1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 населения централизованным водоснабжен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ем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0" w:type="auto"/>
          </w:tcPr>
          <w:p w:rsidR="00CA5489" w:rsidRDefault="00007912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CA06B7" w:rsidTr="00324F96">
        <w:trPr>
          <w:trHeight w:val="253"/>
        </w:trPr>
        <w:tc>
          <w:tcPr>
            <w:tcW w:w="0" w:type="auto"/>
            <w:gridSpan w:val="5"/>
          </w:tcPr>
          <w:p w:rsidR="00CA06B7" w:rsidRPr="00CA06B7" w:rsidRDefault="00CA06B7" w:rsidP="00CA06B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A06B7">
              <w:rPr>
                <w:b/>
                <w:bCs/>
                <w:i/>
                <w:iCs/>
                <w:sz w:val="23"/>
                <w:szCs w:val="23"/>
              </w:rPr>
              <w:t xml:space="preserve">3.2 </w:t>
            </w:r>
            <w:r w:rsidRPr="00CA06B7">
              <w:rPr>
                <w:b/>
                <w:sz w:val="23"/>
                <w:szCs w:val="23"/>
              </w:rPr>
              <w:t>Обеспеченность потребителей приборами учета воды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3.2.1.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население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007912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3.2.2.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-бюджетные организации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3.2.3.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-прочие организации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A06B7" w:rsidTr="00324F96">
        <w:trPr>
          <w:trHeight w:val="249"/>
        </w:trPr>
        <w:tc>
          <w:tcPr>
            <w:tcW w:w="0" w:type="auto"/>
            <w:gridSpan w:val="5"/>
          </w:tcPr>
          <w:p w:rsidR="00CA06B7" w:rsidRDefault="00CA06B7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4. Эффективность использования ресурсов</w:t>
            </w:r>
          </w:p>
        </w:tc>
      </w:tr>
      <w:tr w:rsidR="00CA06B7" w:rsidTr="00324F96">
        <w:trPr>
          <w:trHeight w:val="112"/>
        </w:trPr>
        <w:tc>
          <w:tcPr>
            <w:tcW w:w="0" w:type="auto"/>
            <w:gridSpan w:val="5"/>
          </w:tcPr>
          <w:p w:rsidR="00CA06B7" w:rsidRDefault="00CA06B7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4.1 </w:t>
            </w:r>
            <w:r>
              <w:rPr>
                <w:sz w:val="23"/>
                <w:szCs w:val="23"/>
              </w:rPr>
              <w:t>Удельное водопотребление: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4.1.1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Население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/чел/сут</w:t>
            </w:r>
          </w:p>
        </w:tc>
        <w:tc>
          <w:tcPr>
            <w:tcW w:w="0" w:type="auto"/>
          </w:tcPr>
          <w:p w:rsidR="00CA5489" w:rsidRDefault="00007912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</w:tr>
      <w:tr w:rsidR="00CA5489" w:rsidTr="00CA5489">
        <w:trPr>
          <w:trHeight w:val="112"/>
        </w:trPr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4.2 </w:t>
            </w:r>
          </w:p>
        </w:tc>
        <w:tc>
          <w:tcPr>
            <w:tcW w:w="0" w:type="auto"/>
          </w:tcPr>
          <w:p w:rsidR="00CA5489" w:rsidRDefault="00CA5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потерь воды </w:t>
            </w:r>
          </w:p>
        </w:tc>
        <w:tc>
          <w:tcPr>
            <w:tcW w:w="0" w:type="auto"/>
          </w:tcPr>
          <w:p w:rsidR="00CA5489" w:rsidRDefault="00CA5489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</w:tcPr>
          <w:p w:rsidR="00CA5489" w:rsidRDefault="00CA5489" w:rsidP="000079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07912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007912"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</w:tcPr>
          <w:p w:rsidR="00CA5489" w:rsidRDefault="00007912" w:rsidP="00CA06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</w:tbl>
    <w:p w:rsidR="00244A40" w:rsidRDefault="00244A40" w:rsidP="00CA5489">
      <w:pPr>
        <w:tabs>
          <w:tab w:val="left" w:pos="2880"/>
        </w:tabs>
        <w:rPr>
          <w:sz w:val="24"/>
          <w:szCs w:val="24"/>
        </w:rPr>
      </w:pPr>
    </w:p>
    <w:p w:rsidR="00CA06B7" w:rsidRDefault="00CA06B7" w:rsidP="00CA5489">
      <w:pPr>
        <w:tabs>
          <w:tab w:val="left" w:pos="2880"/>
        </w:tabs>
        <w:rPr>
          <w:sz w:val="24"/>
          <w:szCs w:val="24"/>
        </w:rPr>
      </w:pPr>
    </w:p>
    <w:p w:rsidR="00CA06B7" w:rsidRDefault="00CA06B7" w:rsidP="00CA06B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1.7.1 Соотношение цены реализации мероприятий инвестиционной пр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граммы и их эффективности – улучшение качества воды</w:t>
      </w:r>
    </w:p>
    <w:p w:rsidR="00CA06B7" w:rsidRDefault="00007912" w:rsidP="00CA06B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19138,89</w:t>
      </w:r>
      <w:r w:rsidR="00CA06B7">
        <w:rPr>
          <w:sz w:val="28"/>
          <w:szCs w:val="28"/>
        </w:rPr>
        <w:t xml:space="preserve"> тыс. руб. – замена и капитальный ремонт существующих вод</w:t>
      </w:r>
      <w:r w:rsidR="00CA06B7">
        <w:rPr>
          <w:sz w:val="28"/>
          <w:szCs w:val="28"/>
        </w:rPr>
        <w:t>о</w:t>
      </w:r>
      <w:r w:rsidR="00CA06B7">
        <w:rPr>
          <w:sz w:val="28"/>
          <w:szCs w:val="28"/>
        </w:rPr>
        <w:t xml:space="preserve">проводных сетей, необходимо: </w:t>
      </w:r>
    </w:p>
    <w:p w:rsidR="00CA06B7" w:rsidRDefault="00CA06B7" w:rsidP="00CA06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исключения повторного загрязнения воды; </w:t>
      </w:r>
    </w:p>
    <w:p w:rsidR="00CA06B7" w:rsidRDefault="00CA06B7" w:rsidP="00CA06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повышения качества предоставляемых коммунальных услуг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лям. </w:t>
      </w:r>
    </w:p>
    <w:p w:rsidR="00CA06B7" w:rsidRDefault="00CA06B7" w:rsidP="00CA06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снижения потерь в водопроводных сетях. </w:t>
      </w:r>
    </w:p>
    <w:p w:rsidR="00CA06B7" w:rsidRDefault="00CA06B7" w:rsidP="00CA06B7">
      <w:pPr>
        <w:pStyle w:val="Default"/>
        <w:rPr>
          <w:b/>
          <w:bCs/>
          <w:i/>
          <w:iCs/>
          <w:sz w:val="28"/>
          <w:szCs w:val="28"/>
        </w:rPr>
      </w:pPr>
    </w:p>
    <w:p w:rsidR="00CA06B7" w:rsidRDefault="00CA06B7" w:rsidP="00CA06B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1.7.2</w:t>
      </w:r>
      <w:proofErr w:type="gramStart"/>
      <w:r>
        <w:rPr>
          <w:b/>
          <w:bCs/>
          <w:i/>
          <w:iCs/>
          <w:sz w:val="28"/>
          <w:szCs w:val="28"/>
        </w:rPr>
        <w:t xml:space="preserve"> И</w:t>
      </w:r>
      <w:proofErr w:type="gramEnd"/>
      <w:r>
        <w:rPr>
          <w:b/>
          <w:bCs/>
          <w:i/>
          <w:iCs/>
          <w:sz w:val="28"/>
          <w:szCs w:val="28"/>
        </w:rPr>
        <w:t>ные показатели, установленные федеральным органом исполнител</w:t>
      </w:r>
      <w:r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>ной власти, осуществляющим функции по выработке государственной 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литики и нормативно-правовому регулированию в сфере жилищно-коммунального хозяйства</w:t>
      </w:r>
    </w:p>
    <w:p w:rsidR="00CA06B7" w:rsidRDefault="00CA06B7" w:rsidP="00CA06B7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Иные показатели отсутствуют.</w:t>
      </w:r>
    </w:p>
    <w:p w:rsidR="00CA06B7" w:rsidRDefault="00CA06B7" w:rsidP="00CA06B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1.8 ПЕРЕЧЕНЬ ВЫЯВЛЕННЫХ БЕСХОЗЯЙНЫХ ОБЪЕКТОВ ЦЕНТР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ЛИЗОВАННЫХ СИСТЕМ ВОДОСНАБЖЕНИЯ И ПЕРЕЧЕНЬ ОРГАН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ЗАЦИЙ, УПОЛНОМОЧЕННЫХ НА ИХ ЭКСПЛУАТАЦИЮ</w:t>
      </w:r>
    </w:p>
    <w:p w:rsidR="00CA06B7" w:rsidRDefault="00CA06B7" w:rsidP="00CA06B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бесхозяйные объекты централизованного водоснабжения отсутствуют.</w:t>
      </w:r>
    </w:p>
    <w:p w:rsidR="00CA06B7" w:rsidRDefault="00CA06B7" w:rsidP="00CA06B7">
      <w:pPr>
        <w:tabs>
          <w:tab w:val="left" w:pos="709"/>
        </w:tabs>
        <w:jc w:val="both"/>
        <w:rPr>
          <w:sz w:val="24"/>
          <w:szCs w:val="24"/>
        </w:rPr>
      </w:pPr>
    </w:p>
    <w:p w:rsidR="00324F96" w:rsidRDefault="00324F96" w:rsidP="00CA06B7">
      <w:pPr>
        <w:tabs>
          <w:tab w:val="left" w:pos="709"/>
        </w:tabs>
        <w:jc w:val="both"/>
        <w:rPr>
          <w:sz w:val="24"/>
          <w:szCs w:val="24"/>
        </w:rPr>
        <w:sectPr w:rsidR="00324F96" w:rsidSect="0031144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 ВОДООТВЕДЕНИЕ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 СУЩЕСТВУЮЩЕЕ ПОЛОЖЕНИЕ В СФЕРЕ ВОДООТВЕДЕНИЯ 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СЕЛЕНИЯ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2.1.1 Структура системы сбора, очистки и отведения сточных вод на те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ритории Рудьевского сельского поселения и деление территории на эк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плуатационные зоны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Рудьевском сельском поселении централизованная система канализ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отсутствует. Жилой фонд, объекты социальной сферы и общественные здания имеют выгребные ямы и дворовые туалеты.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канализационной сети в населенных пунктах Рудьевского сельского поселения создает определенные трудности населению, ухудшает их бытовые условия.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2.1.2 Описание результатов технического обследования централизованной системы водоотведения, включая описание существующих канализацио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ных очистных сооружений, в том числе оценку соответствия применя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мой технологической схемы очистки сточных вод требованиям обеспеч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ния нормативов качества очистки сточных вод, определение существу</w:t>
      </w:r>
      <w:r>
        <w:rPr>
          <w:b/>
          <w:bCs/>
          <w:i/>
          <w:iCs/>
          <w:sz w:val="28"/>
          <w:szCs w:val="28"/>
        </w:rPr>
        <w:t>ю</w:t>
      </w:r>
      <w:r>
        <w:rPr>
          <w:b/>
          <w:bCs/>
          <w:i/>
          <w:iCs/>
          <w:sz w:val="28"/>
          <w:szCs w:val="28"/>
        </w:rPr>
        <w:t>щего дефицита (резерва) мощностей сооружений</w:t>
      </w:r>
    </w:p>
    <w:p w:rsidR="00324F96" w:rsidRDefault="00324F96" w:rsidP="00324F9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Рудьевского сельского поселения централизованное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отведение отсутствует. </w:t>
      </w:r>
    </w:p>
    <w:p w:rsidR="00324F96" w:rsidRDefault="00324F96" w:rsidP="00324F96">
      <w:pPr>
        <w:pStyle w:val="Default"/>
        <w:ind w:firstLine="708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2.1.3 Технологические зоны водоотведения. Зоны централизованного и н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централизованного водоотведения</w:t>
      </w:r>
    </w:p>
    <w:p w:rsidR="00324F96" w:rsidRDefault="00324F96" w:rsidP="00324F9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зоны водоотведения в Рудьевском сельском поселении отсутствуют, т.к. отсутствует централизованное водоотведение. </w:t>
      </w:r>
    </w:p>
    <w:p w:rsidR="00324F96" w:rsidRDefault="00324F96" w:rsidP="00324F96">
      <w:pPr>
        <w:pStyle w:val="Default"/>
        <w:ind w:firstLine="708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2.1.4 Технические возможности утилизации осадков сточных вод на оч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стных сооружениях существующей централизованной системы водоотв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на территории Рудьевского сельского поселения отсутствуют. В связи с этим утилизация осадков не производится. 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2.1.5 Состояние и функционирование канализационных коллекторов и с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тей, сооружений на них, включая оценку их износа и определение возмо</w:t>
      </w:r>
      <w:r>
        <w:rPr>
          <w:b/>
          <w:bCs/>
          <w:i/>
          <w:iCs/>
          <w:color w:val="auto"/>
          <w:sz w:val="28"/>
          <w:szCs w:val="28"/>
        </w:rPr>
        <w:t>ж</w:t>
      </w:r>
      <w:r>
        <w:rPr>
          <w:b/>
          <w:bCs/>
          <w:i/>
          <w:iCs/>
          <w:color w:val="auto"/>
          <w:sz w:val="28"/>
          <w:szCs w:val="28"/>
        </w:rPr>
        <w:t>ности обеспечения отвода и очистки сточных вод на существующих об</w:t>
      </w:r>
      <w:r>
        <w:rPr>
          <w:b/>
          <w:bCs/>
          <w:i/>
          <w:iCs/>
          <w:color w:val="auto"/>
          <w:sz w:val="28"/>
          <w:szCs w:val="28"/>
        </w:rPr>
        <w:t>ъ</w:t>
      </w:r>
      <w:r>
        <w:rPr>
          <w:b/>
          <w:bCs/>
          <w:i/>
          <w:iCs/>
          <w:color w:val="auto"/>
          <w:sz w:val="28"/>
          <w:szCs w:val="28"/>
        </w:rPr>
        <w:t>ектах централизованной системы водоотведения.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Централизованное водоотведение в Рудьевском сельском поселении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сутствует. Вывоз канализационных стоков осуществляется специальным авт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транспортом. 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2.1.6 Безопасность и надежность централизованной системы водоотвед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Централизованное водоотведение в Рудьевском сельском поселении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сутствует. В настоящее время очистные сооружения так же отсутствуют. </w:t>
      </w: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2.1.7 Воздействие сброса сточных вод через централизованную систему в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доотведения на окружающую среду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Вывоз канализационных стоков осуществляется специальным автотран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портом. В настоящее время очистные сооружения в Рудьевском сельском пос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лении отсутствуют. Сточные воды вывозятся в специально отведенные места. </w:t>
      </w:r>
    </w:p>
    <w:p w:rsidR="00324F96" w:rsidRDefault="00324F96" w:rsidP="00324F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Отсутствие канализационной сети в Рудьевском сельском поселении создает определенные трудности населению, ухудшает их бытовые условия. 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 же существует риск загрязнения грунтовых вод, что в свою очередь приведёт к заболеваниям среди местных жителей. </w:t>
      </w:r>
    </w:p>
    <w:p w:rsidR="00324F96" w:rsidRDefault="00324F96" w:rsidP="00324F96">
      <w:pPr>
        <w:pStyle w:val="Default"/>
        <w:ind w:firstLine="708"/>
        <w:rPr>
          <w:color w:val="auto"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2.1.8 Территории муниципального образования, не охваченные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ванной системой водоотведения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Вся территория Рудьевского сельского поселения не охвачена централ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зованной системой водоотведения. </w:t>
      </w:r>
    </w:p>
    <w:p w:rsidR="00324F96" w:rsidRDefault="00324F96" w:rsidP="00324F96">
      <w:pPr>
        <w:pStyle w:val="Default"/>
        <w:ind w:firstLine="708"/>
        <w:jc w:val="both"/>
        <w:rPr>
          <w:color w:val="auto"/>
        </w:rPr>
      </w:pP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2.1.9 Существующие технические и технологические проблемы системы водоотведения поселения</w:t>
      </w:r>
    </w:p>
    <w:p w:rsidR="00324F96" w:rsidRDefault="00324F96" w:rsidP="00324F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технические и технологические проблемы водоотвед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ния: </w:t>
      </w:r>
    </w:p>
    <w:p w:rsidR="00324F96" w:rsidRDefault="00324F96" w:rsidP="00324F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централизованной системы водоотведения; </w:t>
      </w:r>
    </w:p>
    <w:p w:rsidR="00324F96" w:rsidRDefault="00324F96" w:rsidP="00324F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очистки сточных вод; </w:t>
      </w:r>
    </w:p>
    <w:p w:rsidR="00CA06B7" w:rsidRDefault="00324F96" w:rsidP="00324F9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недостаточная степень гидроизоляции выгребных ям.</w:t>
      </w:r>
    </w:p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</w:p>
    <w:p w:rsidR="00324F96" w:rsidRDefault="00324F96" w:rsidP="00324F96">
      <w:pPr>
        <w:pStyle w:val="Default"/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 БАЛАНСЫ СТОЧНЫХ ВОД В СИСТЕМЕ ВОДООТВЕДЕНИЯ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2.2.1 </w:t>
      </w:r>
      <w:r>
        <w:rPr>
          <w:b/>
          <w:bCs/>
          <w:i/>
          <w:iCs/>
          <w:sz w:val="28"/>
          <w:szCs w:val="28"/>
        </w:rPr>
        <w:t>Баланс поступления сточных вод в централизованную систему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отведения и отведение стоков по технологическим зонам водоотведения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отсутствует учет поступления сточных вод. </w:t>
      </w:r>
    </w:p>
    <w:p w:rsidR="00324F96" w:rsidRDefault="00324F96" w:rsidP="00324F9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2.2.2 Фактический приток неорганизованного стока по технологическим зонам водоотведения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приток неорганизованного стока по технологическим зонам не установлен. </w:t>
      </w:r>
    </w:p>
    <w:p w:rsidR="00324F96" w:rsidRDefault="00324F96" w:rsidP="00324F9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2.2.3 Оснащенность зданий, строений и сооружений приборами учета пр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нимаемых сточных вод и их применение при осуществлении коммерческих расчетов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Рудьевском сельском поселении отсутствуют коммерческие приборы учета сточных вод, в связи с отсутствием централизованных систем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2.2.4 Ретроспективный анализ за последние 10 лет балансов поступления сточных вод в централизованную систему водоотведения по технологич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ским зонам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2.2.5 Прогнозные балансы поступления сточных вод в централизованную систему водоотведения поселения, с учётом различных сценариев.</w:t>
      </w:r>
    </w:p>
    <w:p w:rsidR="00324F96" w:rsidRDefault="00324F96" w:rsidP="00324F96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15 - Расчетное среднесуточное водоотведение в жилищно-коммунальном секторе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963"/>
      </w:tblGrid>
      <w:tr w:rsidR="00324F96" w:rsidTr="00324F96">
        <w:trPr>
          <w:trHeight w:val="135"/>
        </w:trPr>
        <w:tc>
          <w:tcPr>
            <w:tcW w:w="4962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i/>
                <w:iCs/>
                <w:sz w:val="23"/>
                <w:szCs w:val="23"/>
              </w:rPr>
              <w:t>Наименование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Объем поступления сточных вод,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/сут</w:t>
            </w:r>
          </w:p>
        </w:tc>
      </w:tr>
      <w:tr w:rsidR="00324F96" w:rsidTr="00324F96">
        <w:trPr>
          <w:trHeight w:val="107"/>
        </w:trPr>
        <w:tc>
          <w:tcPr>
            <w:tcW w:w="9925" w:type="dxa"/>
            <w:gridSpan w:val="2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с. Рудь</w:t>
            </w:r>
          </w:p>
        </w:tc>
      </w:tr>
      <w:tr w:rsidR="00324F96" w:rsidTr="00324F96">
        <w:trPr>
          <w:trHeight w:val="136"/>
        </w:trPr>
        <w:tc>
          <w:tcPr>
            <w:tcW w:w="4962" w:type="dxa"/>
          </w:tcPr>
          <w:p w:rsidR="00324F96" w:rsidRDefault="00324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/сут 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136,8</w:t>
            </w:r>
          </w:p>
        </w:tc>
      </w:tr>
      <w:tr w:rsidR="00324F96" w:rsidTr="00324F96">
        <w:trPr>
          <w:trHeight w:val="136"/>
        </w:trPr>
        <w:tc>
          <w:tcPr>
            <w:tcW w:w="4962" w:type="dxa"/>
          </w:tcPr>
          <w:p w:rsidR="00324F96" w:rsidRDefault="00324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организации,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/сут 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1,237</w:t>
            </w:r>
          </w:p>
        </w:tc>
      </w:tr>
      <w:tr w:rsidR="00324F96" w:rsidTr="00324F96">
        <w:trPr>
          <w:trHeight w:val="136"/>
        </w:trPr>
        <w:tc>
          <w:tcPr>
            <w:tcW w:w="4962" w:type="dxa"/>
          </w:tcPr>
          <w:p w:rsidR="00324F96" w:rsidRDefault="00324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организации,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/сут 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0,756</w:t>
            </w:r>
          </w:p>
        </w:tc>
      </w:tr>
      <w:tr w:rsidR="00324F96" w:rsidTr="00324F96">
        <w:trPr>
          <w:trHeight w:val="109"/>
        </w:trPr>
        <w:tc>
          <w:tcPr>
            <w:tcW w:w="4962" w:type="dxa"/>
          </w:tcPr>
          <w:p w:rsidR="00324F96" w:rsidRDefault="00324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(20 %) 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27,76</w:t>
            </w:r>
          </w:p>
        </w:tc>
      </w:tr>
      <w:tr w:rsidR="00324F96" w:rsidTr="00324F96">
        <w:trPr>
          <w:trHeight w:val="107"/>
        </w:trPr>
        <w:tc>
          <w:tcPr>
            <w:tcW w:w="4962" w:type="dxa"/>
          </w:tcPr>
          <w:p w:rsidR="00324F96" w:rsidRDefault="00324F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Итого: </w:t>
            </w:r>
          </w:p>
        </w:tc>
        <w:tc>
          <w:tcPr>
            <w:tcW w:w="4963" w:type="dxa"/>
          </w:tcPr>
          <w:p w:rsidR="00324F96" w:rsidRDefault="00324F96" w:rsidP="00324F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166,6</w:t>
            </w:r>
          </w:p>
        </w:tc>
      </w:tr>
    </w:tbl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</w:p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</w:p>
    <w:p w:rsidR="00324F96" w:rsidRDefault="00324F96" w:rsidP="00324F96">
      <w:pPr>
        <w:pStyle w:val="Default"/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 ПРОГНОЗ ОБЪЕМА СТОЧНЫХ ВОД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2.3.1 Сведения о фактическом и ожидаемом поступлении сточных вод в централизованную систему водоотведения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поступление сточных вод в централизованную систему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 отсутствует, в связи с отсутствием централизованного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Расчетное среднесуточное водоотведение в жилищно-коммунальном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торе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Рудьевском сельском поселении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основании СНиП 2.0403-85. Предполагаемый расчетный сброс стоков составит к концу расчетного срока 166,6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/сутки и соответственно 60,809 тыс.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/год.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2.3.2 Структура централизованной системы водоотведения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2.3.3 Расчет требуемой мощности очистных сооружений исходя из данных о расчетном расходе сточных вод, дефицита (резерва) мощностей по те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z w:val="28"/>
          <w:szCs w:val="28"/>
        </w:rPr>
        <w:t>нологическим зонам сооружений водоотведения с разбивкой по годам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Требуемая мощность очистных сооружений, определена </w:t>
      </w:r>
      <w:proofErr w:type="gramStart"/>
      <w:r>
        <w:rPr>
          <w:sz w:val="28"/>
          <w:szCs w:val="28"/>
        </w:rPr>
        <w:t>согласно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объёма поступления сточных вод в систему водоотведения.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Рудь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расчетный срок, учитывая его дальнейшее развитие,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мендуется строительство очистного сооружения, мощностью 200,0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/сут. 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2.3.4 Анализ гидравлических режимов и режимов работы элементов це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трализованной системы водоотведения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2.3.5 Анализ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и возможности расширения зоны их действия</w:t>
      </w:r>
    </w:p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Очистные сооружения в Рудьевском сельском поселении отсутствуют.</w:t>
      </w:r>
    </w:p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>
        <w:rPr>
          <w:b/>
          <w:bCs/>
          <w:i/>
          <w:iCs/>
          <w:sz w:val="28"/>
          <w:szCs w:val="28"/>
        </w:rPr>
        <w:t>ПРЕДЛОЖЕНИЯ ПО СТРОИТЕЛЬСТВУ, РЕКОНСТРУКЦИИ И М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ДЕРНИЗАЦИИ ОБЪЕКТОВ ЦЕНТРАЛИЗОВАННОЙ СИСТЕМЫ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ОТВЕДЕНИЯ</w:t>
      </w: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2.4.1 Основные направления, принципы, задачи и целевые показатели ра</w:t>
      </w:r>
      <w:r>
        <w:rPr>
          <w:b/>
          <w:bCs/>
          <w:i/>
          <w:iCs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вития централизованной системы водоотведения</w:t>
      </w:r>
    </w:p>
    <w:p w:rsidR="00324F96" w:rsidRDefault="00324F96" w:rsidP="00324F9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задачи развития системы водоотведения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населения системой водоотведения с. Рудь; </w:t>
      </w:r>
    </w:p>
    <w:p w:rsidR="00324F96" w:rsidRDefault="00324F96" w:rsidP="00324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Строительство канализационного очистного сооружения. </w:t>
      </w:r>
    </w:p>
    <w:p w:rsidR="00324F96" w:rsidRDefault="00324F96" w:rsidP="00324F96">
      <w:pPr>
        <w:pStyle w:val="Default"/>
        <w:jc w:val="both"/>
        <w:rPr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2.4.2 Перечень основных мероприятий по реализации схем водоотведения с разбивкой по годам, включая технические обоснования этих мероприятий.</w:t>
      </w:r>
    </w:p>
    <w:p w:rsidR="00324F96" w:rsidRDefault="00324F96" w:rsidP="00324F96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24F96" w:rsidRDefault="00324F96" w:rsidP="00324F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16 – Перечень основных мероприятий по реализации схемы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696"/>
        <w:gridCol w:w="1623"/>
        <w:gridCol w:w="2260"/>
        <w:gridCol w:w="1310"/>
        <w:gridCol w:w="1375"/>
      </w:tblGrid>
      <w:tr w:rsidR="00324F96" w:rsidTr="00263410">
        <w:trPr>
          <w:trHeight w:val="481"/>
        </w:trPr>
        <w:tc>
          <w:tcPr>
            <w:tcW w:w="0" w:type="auto"/>
            <w:vMerge w:val="restart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Проектная мощность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капитальных вложений, тыс. руб. </w:t>
            </w:r>
          </w:p>
        </w:tc>
        <w:tc>
          <w:tcPr>
            <w:tcW w:w="0" w:type="auto"/>
            <w:gridSpan w:val="2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Объем капитальных вложений в т.ч. по г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дам, тыс. руб. </w:t>
            </w:r>
          </w:p>
        </w:tc>
      </w:tr>
      <w:tr w:rsidR="00324F96" w:rsidTr="00263410">
        <w:trPr>
          <w:trHeight w:val="98"/>
        </w:trPr>
        <w:tc>
          <w:tcPr>
            <w:tcW w:w="0" w:type="auto"/>
            <w:vMerge/>
          </w:tcPr>
          <w:p w:rsidR="00324F96" w:rsidRDefault="00324F9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324F96" w:rsidRDefault="00324F9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324F96" w:rsidRDefault="00263410" w:rsidP="00263410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2018-2028</w:t>
            </w:r>
          </w:p>
        </w:tc>
        <w:tc>
          <w:tcPr>
            <w:tcW w:w="0" w:type="auto"/>
          </w:tcPr>
          <w:p w:rsidR="00324F96" w:rsidRDefault="00263410" w:rsidP="00263410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0" w:type="auto"/>
          </w:tcPr>
          <w:p w:rsidR="00324F96" w:rsidRDefault="00263410" w:rsidP="00263410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2024-2028</w:t>
            </w:r>
          </w:p>
        </w:tc>
      </w:tr>
      <w:tr w:rsidR="00324F96" w:rsidTr="00263410">
        <w:trPr>
          <w:trHeight w:val="98"/>
        </w:trPr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324F96" w:rsidTr="00263410">
        <w:trPr>
          <w:trHeight w:val="353"/>
        </w:trPr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ционной сети </w:t>
            </w:r>
            <w:r>
              <w:rPr>
                <w:i/>
                <w:iCs/>
                <w:sz w:val="22"/>
                <w:szCs w:val="22"/>
              </w:rPr>
              <w:t xml:space="preserve">ф </w:t>
            </w: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км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</w:tr>
      <w:tr w:rsidR="00324F96" w:rsidTr="00263410">
        <w:trPr>
          <w:trHeight w:val="226"/>
        </w:trPr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очистного сооружения канализации 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Q=200,0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/сут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</w:tr>
      <w:tr w:rsidR="00324F96" w:rsidTr="00263410">
        <w:trPr>
          <w:trHeight w:val="100"/>
        </w:trPr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КНС 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324F96" w:rsidTr="00263410">
        <w:trPr>
          <w:trHeight w:val="98"/>
        </w:trPr>
        <w:tc>
          <w:tcPr>
            <w:tcW w:w="0" w:type="auto"/>
            <w:gridSpan w:val="4"/>
          </w:tcPr>
          <w:p w:rsidR="00324F96" w:rsidRDefault="00324F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2774" w:type="dxa"/>
            <w:gridSpan w:val="2"/>
          </w:tcPr>
          <w:p w:rsidR="00324F96" w:rsidRDefault="00324F96" w:rsidP="0026341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13110,0</w:t>
            </w:r>
          </w:p>
        </w:tc>
      </w:tr>
    </w:tbl>
    <w:p w:rsidR="00324F96" w:rsidRDefault="00324F96" w:rsidP="00324F96">
      <w:pPr>
        <w:tabs>
          <w:tab w:val="left" w:pos="709"/>
        </w:tabs>
        <w:jc w:val="both"/>
        <w:rPr>
          <w:szCs w:val="28"/>
        </w:rPr>
      </w:pPr>
    </w:p>
    <w:p w:rsidR="00263410" w:rsidRDefault="00263410" w:rsidP="00324F96">
      <w:pPr>
        <w:tabs>
          <w:tab w:val="left" w:pos="709"/>
        </w:tabs>
        <w:jc w:val="both"/>
        <w:rPr>
          <w:szCs w:val="28"/>
        </w:rPr>
      </w:pPr>
    </w:p>
    <w:p w:rsidR="00263410" w:rsidRDefault="00263410" w:rsidP="00263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2.4.3 Технические обоснования основных мероприятий по реализации схем водоотведения</w:t>
      </w:r>
    </w:p>
    <w:p w:rsidR="00263410" w:rsidRDefault="00263410" w:rsidP="00263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Рудьевском сельском поселении стоки жилых домов и общественных зданий поступают в выгребные ямы, откуда ассенизаторскими машинами вывозятся на специально отведенные места.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централизованного водоотведения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ского сельского поселения существенно повысит качество жизни населения. Для подключения к сетям централизованной канализации существующих зд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ний жилищного фонда, а также зданий и сооружений перспективной застройки необходимо произвести строительство сетей водоотведения в соответствии с таблицей 16. </w:t>
      </w:r>
    </w:p>
    <w:p w:rsidR="00263410" w:rsidRDefault="00263410" w:rsidP="00263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2.4.4 Сведения о вновь строящихся, реконструируемых и предлагаемых к выводу из эксплуатации объектах централизованной системы водоотвед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новому строительству: </w:t>
      </w:r>
    </w:p>
    <w:p w:rsidR="00263410" w:rsidRDefault="00263410" w:rsidP="00263410">
      <w:pPr>
        <w:pStyle w:val="Default"/>
        <w:spacing w:after="1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Строительство новой канализационной сети протяженностью 4,2 км. </w:t>
      </w:r>
    </w:p>
    <w:p w:rsidR="00263410" w:rsidRDefault="00263410" w:rsidP="00263410">
      <w:pPr>
        <w:pStyle w:val="Default"/>
        <w:spacing w:after="1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Строительство КНС –1 </w:t>
      </w:r>
      <w:proofErr w:type="spellStart"/>
      <w:proofErr w:type="gramStart"/>
      <w:r>
        <w:rPr>
          <w:color w:val="auto"/>
          <w:sz w:val="28"/>
          <w:szCs w:val="28"/>
        </w:rPr>
        <w:t>ед</w:t>
      </w:r>
      <w:proofErr w:type="spellEnd"/>
      <w:proofErr w:type="gramEnd"/>
      <w:r>
        <w:rPr>
          <w:color w:val="auto"/>
          <w:sz w:val="28"/>
          <w:szCs w:val="28"/>
        </w:rPr>
        <w:t xml:space="preserve">;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Строительство КОС – 1 ед.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реконструкции.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Объекты, планируемые к реконструкции, отсутствуют, в связи с отсутс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вием централизованного водоотведения.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выводу из эксплуатации.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Объекты, планируемые к выводу из эксплуатации, отсутствуют.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63410" w:rsidRDefault="00263410" w:rsidP="0026341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Рудьевском сельском поселении отсутствует система централизованн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водоотведения, в связи с этим отсутствуют системы диспетчеризации, тел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механизации и автоматизированные системы управления режимами водоотв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дения на объектах организаций, осуществляющих водоотведение. На конец расчетного периода планируется организовать в Рудьевском сельском посел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нии аварийную и диспетчерскую службы.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на наиболее проблематичных участках трубопровода рекомендуе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установить датчики разрыва трубы.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63410" w:rsidRDefault="00263410" w:rsidP="00263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2.4.6 Варианты маршрутов прохождения трубопроводов по территории поселения и расположения намечаемых площадок под строительство с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оружений водоотведения и их обоснование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Маршруты прохождения трубопроводов по территории Рудьевского сел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ского поселения и расположение площадок под объекты водоотведения будет возможно определить только после </w:t>
      </w:r>
      <w:proofErr w:type="spellStart"/>
      <w:r>
        <w:rPr>
          <w:color w:val="auto"/>
          <w:sz w:val="28"/>
          <w:szCs w:val="28"/>
        </w:rPr>
        <w:t>предпроектных</w:t>
      </w:r>
      <w:proofErr w:type="spellEnd"/>
      <w:r>
        <w:rPr>
          <w:color w:val="auto"/>
          <w:sz w:val="28"/>
          <w:szCs w:val="28"/>
        </w:rPr>
        <w:t xml:space="preserve"> изысканий и геодезических исследований.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63410" w:rsidRDefault="00263410" w:rsidP="00263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2.4.7 Границы и характеристики охранных зон сетей и сооружений це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трализованной системы водоотведения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Любая канализация является объектом, представляющим повышенную опасность, поскольку при аварийной ситуации загрязненные сточные воды сп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собны нанести существенный вред окружающей среде. Чтобы не допустить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добных негативных последствий, вокруг водоотводящих трасс организовывае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охранная зона канализации. Основные нормативные требования к размеру охранных зон прописаны в следующих нормативных документах – 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40-30-99 «Канализация, наружные сети и сооружения», СНиП 2.05.06 – 85 «Магис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ральные трубопроводы.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Строительные нормы и правила» и СНиП 3.05.04-85* «Наружные сети и сооружения водоснабжения и канализации». В этих документах отмечаются общие нормативы, что же касается более конкретных цифр, то они устанавл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ваются индивидуально в каждом регионе местными органами представител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ской власти или определяются проектом водоотведения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ского сельского поселения. </w:t>
      </w:r>
    </w:p>
    <w:p w:rsidR="00263410" w:rsidRDefault="00263410" w:rsidP="00263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Охранная зона канализации. Основные нормы: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обычных условий охранная зона канализации напорного и самотечного типов составляет по 5 метров в каждую сторону. Причем, точкой отсчета счит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ется боковой край стенки трубопровода;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особых условий, с пониженной среднегодовой температурой, высокой </w:t>
      </w:r>
      <w:proofErr w:type="spellStart"/>
      <w:r>
        <w:rPr>
          <w:color w:val="auto"/>
          <w:sz w:val="28"/>
          <w:szCs w:val="28"/>
        </w:rPr>
        <w:t>сейсмоопасностью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переувлажненным</w:t>
      </w:r>
      <w:proofErr w:type="spellEnd"/>
      <w:r>
        <w:rPr>
          <w:color w:val="auto"/>
          <w:sz w:val="28"/>
          <w:szCs w:val="28"/>
        </w:rPr>
        <w:t xml:space="preserve"> грунтом, охранная зона канализации может увеличиваться вдвое и достигать 10 метров;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охранная зона канализации на территории у водоемов и подземных источн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ков расширена до 250 метров – от уреза воды рек, 100 метров – от берега озера и 50 метров - от подземных источников; </w:t>
      </w:r>
    </w:p>
    <w:p w:rsidR="00263410" w:rsidRDefault="00263410" w:rsidP="00263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нормативные требования к взаимному расположению канализационного тр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бопровода и </w:t>
      </w:r>
      <w:proofErr w:type="spellStart"/>
      <w:r>
        <w:rPr>
          <w:color w:val="auto"/>
          <w:sz w:val="28"/>
          <w:szCs w:val="28"/>
        </w:rPr>
        <w:t>водоснабжающих</w:t>
      </w:r>
      <w:proofErr w:type="spellEnd"/>
      <w:r>
        <w:rPr>
          <w:color w:val="auto"/>
          <w:sz w:val="28"/>
          <w:szCs w:val="28"/>
        </w:rPr>
        <w:t xml:space="preserve"> трасс сводятся к следующему расстоянию: 10 метров для водопроводных труб сечением до 1000 мм, 20 метров для труб большего диаметра и 50 метров – если трубопровод прокладывается в переу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лажненном грунте. </w:t>
      </w:r>
    </w:p>
    <w:p w:rsidR="00263410" w:rsidRDefault="00263410" w:rsidP="00263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Рекомендуется обратить особое внимание на требования нормативных документов, касающиеся охранной зоны канализации и при обустройстве си</w:t>
      </w:r>
      <w:r>
        <w:rPr>
          <w:szCs w:val="28"/>
        </w:rPr>
        <w:t>с</w:t>
      </w:r>
      <w:r>
        <w:rPr>
          <w:szCs w:val="28"/>
        </w:rPr>
        <w:t>темы водоотведения на такой территории относить трубопровод с запасом на 10% и даже больше.</w:t>
      </w:r>
    </w:p>
    <w:p w:rsidR="00263410" w:rsidRDefault="00263410" w:rsidP="00263410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 ЭКОЛОГИЧЕСКИЕ АСПЕКТЫ МЕРОПРИЯТИЙ ПО СТРОИТЕЛЬС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ВУ И РЕКОНСТРУКЦИИ ОБЪЕКТОВ ЦЕНТРАЛИЗОВАННОЙ СИСТЕМЫ ВОДООТВЕДЕНИЯ</w:t>
      </w: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2.5.1 Сведения о мероприятиях, содержащихся в планах по снижению сбр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сов загрязняющих веществ в поверхностные водные объекты, подземные водные объекты и на водозаборные площади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населенных пунктов само по себе является мероприятием по экологической защите территории. 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наилучшего проекта системы водоотведения населенного пункта, кроме учета технико-экономических показателей, необходимо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мать во внимание ущерб, который будет наноситься окружающей </w:t>
      </w:r>
      <w:proofErr w:type="gramStart"/>
      <w:r>
        <w:rPr>
          <w:sz w:val="28"/>
          <w:szCs w:val="28"/>
        </w:rPr>
        <w:t>среде</w:t>
      </w:r>
      <w:proofErr w:type="gramEnd"/>
      <w:r>
        <w:rPr>
          <w:sz w:val="28"/>
          <w:szCs w:val="28"/>
        </w:rPr>
        <w:t xml:space="preserve"> а именно, идет о загрязнении водных объектов бытовыми стоками. Поэтому на стадии полной очистки показатели должны быть доведены до параметров сбр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 в водоем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назначения в соответствии с требованиями «Перечня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нормативов: предельно-допустимых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(ПДК) и ориентировочных безопасных уровней воздействия (ОБУВ) 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воды водных объектов, имеющих </w:t>
      </w:r>
      <w:proofErr w:type="spellStart"/>
      <w:r>
        <w:rPr>
          <w:sz w:val="28"/>
          <w:szCs w:val="28"/>
        </w:rPr>
        <w:t>рыбохозяйственное</w:t>
      </w:r>
      <w:proofErr w:type="spellEnd"/>
      <w:r>
        <w:rPr>
          <w:sz w:val="28"/>
          <w:szCs w:val="28"/>
        </w:rPr>
        <w:t xml:space="preserve">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ние»: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БПК</w:t>
      </w:r>
      <w:r>
        <w:rPr>
          <w:sz w:val="18"/>
          <w:szCs w:val="18"/>
        </w:rPr>
        <w:t>полн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до 3,0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Взвешенные вещества - до 3,0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аммонийный (NH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 xml:space="preserve">→ N) - до 0,39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нитритов (NО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→ N) - до 0,02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нитратов (NО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→ N) - до 9,1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Фосфаты (РО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28"/>
          <w:szCs w:val="28"/>
        </w:rPr>
        <w:t xml:space="preserve">) - до 0,2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Нефтепродукты - до 0,05 мг/л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 - до 0,1мг/л. </w:t>
      </w:r>
    </w:p>
    <w:p w:rsidR="000826FD" w:rsidRDefault="000826FD" w:rsidP="000826FD">
      <w:pPr>
        <w:pStyle w:val="Default"/>
        <w:jc w:val="both"/>
        <w:rPr>
          <w:sz w:val="28"/>
          <w:szCs w:val="28"/>
        </w:rPr>
      </w:pPr>
    </w:p>
    <w:p w:rsidR="000826FD" w:rsidRDefault="000826FD" w:rsidP="000826F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2.5.2 Сведения о применении методов, безопасных для окружающей среды, при утилизации осадков сточных вод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Загрязнение рек усугубляется отсутствием дождевой канализации и оч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стных сооружений, </w:t>
      </w:r>
      <w:proofErr w:type="gramStart"/>
      <w:r>
        <w:rPr>
          <w:color w:val="auto"/>
          <w:sz w:val="28"/>
          <w:szCs w:val="28"/>
        </w:rPr>
        <w:t>способствующем</w:t>
      </w:r>
      <w:proofErr w:type="gramEnd"/>
      <w:r>
        <w:rPr>
          <w:color w:val="auto"/>
          <w:sz w:val="28"/>
          <w:szCs w:val="28"/>
        </w:rPr>
        <w:t xml:space="preserve"> смыву поверхностными стоками грязи и мусора.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Постановлению Правительства РФ №1404 от 23.11.96 г. вдоль водотоков устанавливаются </w:t>
      </w:r>
      <w:proofErr w:type="spellStart"/>
      <w:r>
        <w:rPr>
          <w:color w:val="auto"/>
          <w:sz w:val="28"/>
          <w:szCs w:val="28"/>
        </w:rPr>
        <w:t>водоохранные</w:t>
      </w:r>
      <w:proofErr w:type="spellEnd"/>
      <w:r>
        <w:rPr>
          <w:color w:val="auto"/>
          <w:sz w:val="28"/>
          <w:szCs w:val="28"/>
        </w:rPr>
        <w:t xml:space="preserve"> зоны и прибрежные защитные пол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сы, на которых устанавливается специальный режим хозяйственной деятельн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Прибрежные защитные полосы должны быть заняты древесно-кустарниковой растительностью.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Территория зоны первого пояса санитарной охраны должна быть сплан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рована для отвода поверхностного стока за ее пределы, озеленена, огорожена, обеспечена охраной, дорожки к сооружениям должны иметь твердое покрытие.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Предусмотрены следующие мероприятия по охране водной среды: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вынос временных гаражей из прибрежной зоны;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-организация водоохранных зон и прибрежных защитных полос;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-предотвращение заиливания и заболачивания прибрежных территорий;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контроля уровня загрязнения поверхностных и грунтовых вод.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эти мероприятия должны значительно улучшить состояние водных ресурсов Рудьевского сельского поселения. </w:t>
      </w:r>
    </w:p>
    <w:p w:rsidR="000826FD" w:rsidRDefault="000826FD" w:rsidP="000826FD">
      <w:pPr>
        <w:pStyle w:val="Default"/>
        <w:jc w:val="center"/>
        <w:rPr>
          <w:color w:val="auto"/>
          <w:sz w:val="28"/>
          <w:szCs w:val="28"/>
        </w:rPr>
      </w:pPr>
    </w:p>
    <w:p w:rsidR="000826FD" w:rsidRDefault="000826FD" w:rsidP="000826F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2.6 ОЦЕНКА ПОТРЕБНОСТИ В КАПИТАЛЬНЫХ ВЛОЖЕНИЯХ В СТРОИТЕЛЬСТВО, РЕКОНСТРУКЦИИ И МОДЕРНИЗАЦИЮ ОБЪЕКТОВ ЦЕНТРАЛИЗОВАННОЙ СИСТЕМЫ ВОДООТВЕДЕНИЯ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современных рыночных условиях, в которых работает инвестиционн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строительный комплекс, произошли коренные изменения в подходах к норм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рованию тех или иных видов затрат, изменилась экономическая основа в стро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этим, на дальнейших стадиях проектирования требуется детал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ное уточнение параметров строительства на основании изучения местных усл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вий и конкретных специфических функций строящегося объекта. В соответс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вии с действующим законодательством в объём финансовых потребностей на </w:t>
      </w:r>
      <w:r>
        <w:rPr>
          <w:color w:val="auto"/>
          <w:sz w:val="28"/>
          <w:szCs w:val="28"/>
        </w:rPr>
        <w:lastRenderedPageBreak/>
        <w:t>реализацию мероприятий, предусмотренных в схеме водоотведения, включае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весь комплекс расходов, связанных с проведением мероприятий.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таким расходам относятся: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проектно-изыскательские работы;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строительно-монтажные работы;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техническое перевооружение;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приобретение материалов и оборудования;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пуско-наладочные работы;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расходы, не относимые на стоимость основных средств (аренда земли на срок строительства и т.п.); </w:t>
      </w:r>
    </w:p>
    <w:p w:rsidR="000826FD" w:rsidRDefault="000826FD" w:rsidP="00082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дополнительные налоговые платежи, возникающие от увеличения выручки связи с реализацией инвестиционной программы. </w:t>
      </w:r>
    </w:p>
    <w:p w:rsidR="000826FD" w:rsidRDefault="000826FD" w:rsidP="000826F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объектов. Кроме того, финансовые потребности включают в себя добавочную стоимость, учитывающую инфл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цию, налог на прибыль. </w:t>
      </w:r>
    </w:p>
    <w:p w:rsidR="000826FD" w:rsidRDefault="000826FD" w:rsidP="000826FD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847"/>
        <w:gridCol w:w="875"/>
        <w:gridCol w:w="2021"/>
        <w:gridCol w:w="2606"/>
      </w:tblGrid>
      <w:tr w:rsidR="000826FD" w:rsidTr="000826FD">
        <w:trPr>
          <w:trHeight w:val="387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Ед. изм.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Кол-во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Стоимость 1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(руб.)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Суммарная сто</w:t>
            </w:r>
            <w:r>
              <w:rPr>
                <w:b/>
                <w:bCs/>
                <w:i/>
                <w:iCs/>
                <w:sz w:val="23"/>
                <w:szCs w:val="23"/>
              </w:rPr>
              <w:t>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мость, тыс. руб. </w:t>
            </w:r>
          </w:p>
        </w:tc>
      </w:tr>
      <w:tr w:rsidR="000826FD" w:rsidTr="000826FD">
        <w:trPr>
          <w:trHeight w:val="226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канализационной сети </w:t>
            </w:r>
            <w:r>
              <w:rPr>
                <w:i/>
                <w:iCs/>
                <w:sz w:val="22"/>
                <w:szCs w:val="22"/>
              </w:rPr>
              <w:t xml:space="preserve">ф </w:t>
            </w: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4200,0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</w:tr>
      <w:tr w:rsidR="000826FD" w:rsidTr="000826FD">
        <w:trPr>
          <w:trHeight w:val="227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очистного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жения канализации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5200000,0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5200,0</w:t>
            </w:r>
          </w:p>
        </w:tc>
      </w:tr>
      <w:tr w:rsidR="000826FD" w:rsidTr="000826FD">
        <w:trPr>
          <w:trHeight w:val="109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КНС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350000,0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</w:t>
            </w:r>
          </w:p>
        </w:tc>
      </w:tr>
      <w:tr w:rsidR="000826FD" w:rsidTr="000826FD">
        <w:trPr>
          <w:trHeight w:val="107"/>
        </w:trPr>
        <w:tc>
          <w:tcPr>
            <w:tcW w:w="0" w:type="auto"/>
            <w:gridSpan w:val="4"/>
          </w:tcPr>
          <w:p w:rsidR="000826FD" w:rsidRDefault="000826F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:rsidR="000826FD" w:rsidRDefault="000826FD" w:rsidP="000826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13110,0</w:t>
            </w:r>
          </w:p>
        </w:tc>
      </w:tr>
    </w:tbl>
    <w:p w:rsidR="00263410" w:rsidRDefault="00263410" w:rsidP="000826FD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 ЦЕЛЕВЫЕ ПОКАЗАТЕЛИ РАЗВИТИЯ ЦЕНТРАЛИЗОВАННОЙ СИ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ТЕМЫ ВОДООТВЕДЕНИЯ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описанных выше мероприятий положительно скажется на эксплуатационных показателях системы водоотведения, в результате чего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дается улучшение целевых показателей. Целевые показатели развития системы централизованного водоотведения представлены ниже (Таблица 18): </w:t>
      </w:r>
    </w:p>
    <w:p w:rsidR="000826FD" w:rsidRDefault="000826FD" w:rsidP="000826FD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468"/>
        <w:gridCol w:w="962"/>
        <w:gridCol w:w="1349"/>
        <w:gridCol w:w="1340"/>
      </w:tblGrid>
      <w:tr w:rsidR="000826FD" w:rsidTr="000826FD">
        <w:trPr>
          <w:trHeight w:val="249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/п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Ед. изм.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Базовый год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Целевой год </w:t>
            </w:r>
          </w:p>
        </w:tc>
      </w:tr>
      <w:tr w:rsidR="000826FD" w:rsidTr="000826FD">
        <w:trPr>
          <w:trHeight w:val="387"/>
        </w:trPr>
        <w:tc>
          <w:tcPr>
            <w:tcW w:w="0" w:type="auto"/>
            <w:gridSpan w:val="5"/>
          </w:tcPr>
          <w:p w:rsidR="000826FD" w:rsidRDefault="000826FD" w:rsidP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Надежность и бесперебойность водоотведения </w:t>
            </w:r>
          </w:p>
        </w:tc>
      </w:tr>
      <w:tr w:rsidR="000826FD" w:rsidTr="000826FD">
        <w:trPr>
          <w:trHeight w:val="110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Непрерывность водоотведения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/сут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0826FD" w:rsidTr="000826FD">
        <w:trPr>
          <w:trHeight w:val="385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Аварийность систем коммунальной инфраструктуры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/км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0826FD" w:rsidTr="000826FD">
        <w:trPr>
          <w:trHeight w:val="247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сетей нуждающихся в замене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0826FD" w:rsidTr="000826FD">
        <w:trPr>
          <w:trHeight w:val="249"/>
        </w:trPr>
        <w:tc>
          <w:tcPr>
            <w:tcW w:w="0" w:type="auto"/>
            <w:gridSpan w:val="5"/>
          </w:tcPr>
          <w:p w:rsidR="000826FD" w:rsidRDefault="000826FD" w:rsidP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Качество обслуживания абонентов </w:t>
            </w:r>
          </w:p>
        </w:tc>
      </w:tr>
      <w:tr w:rsidR="000826FD" w:rsidTr="000826FD">
        <w:trPr>
          <w:trHeight w:val="77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населения централизованным водоотведением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0826FD" w:rsidTr="000826FD">
        <w:trPr>
          <w:trHeight w:val="247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потребителей приборами учета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ды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0826FD" w:rsidTr="000826FD">
        <w:trPr>
          <w:trHeight w:val="248"/>
        </w:trPr>
        <w:tc>
          <w:tcPr>
            <w:tcW w:w="0" w:type="auto"/>
            <w:gridSpan w:val="5"/>
          </w:tcPr>
          <w:p w:rsidR="000826FD" w:rsidRDefault="000826FD" w:rsidP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Эффективность использования ресурсов </w:t>
            </w:r>
          </w:p>
        </w:tc>
      </w:tr>
      <w:tr w:rsidR="000826FD" w:rsidTr="000826FD">
        <w:trPr>
          <w:trHeight w:val="110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потерь воды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0826FD" w:rsidRDefault="000826FD">
            <w:pPr>
              <w:pStyle w:val="Default"/>
              <w:rPr>
                <w:sz w:val="23"/>
                <w:szCs w:val="23"/>
              </w:rPr>
            </w:pPr>
          </w:p>
          <w:p w:rsidR="000826FD" w:rsidRDefault="000826FD">
            <w:pPr>
              <w:pStyle w:val="Default"/>
              <w:rPr>
                <w:sz w:val="23"/>
                <w:szCs w:val="23"/>
              </w:rPr>
            </w:pPr>
          </w:p>
        </w:tc>
      </w:tr>
      <w:tr w:rsidR="000826FD" w:rsidTr="000826FD">
        <w:trPr>
          <w:trHeight w:val="249"/>
        </w:trPr>
        <w:tc>
          <w:tcPr>
            <w:tcW w:w="0" w:type="auto"/>
            <w:gridSpan w:val="5"/>
          </w:tcPr>
          <w:p w:rsidR="000826FD" w:rsidRDefault="000826FD" w:rsidP="00082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 Качество очитки сточных вод </w:t>
            </w:r>
          </w:p>
        </w:tc>
      </w:tr>
      <w:tr w:rsidR="000826FD" w:rsidTr="000826FD">
        <w:trPr>
          <w:trHeight w:val="385"/>
        </w:trPr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качества сточных вод установленным требованиям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0826FD" w:rsidRDefault="00082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</w:tbl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pStyle w:val="Default"/>
      </w:pP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2.7.1 Соотношение цены реализации мероприятий инвестиционной пр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граммы и их эффективности – улучшения качества очистки сточных вод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по развитию схемы водоотведения с. Рудь с перекачкой всех сточных вод на очистных сооружениях необходимо затратить в 2018-2028 гг. 13110,0 тыс. руб. 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основных мероприятий по реализации схемы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достигается основная цель - обеспечение централизованной системой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 100% территории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826FD" w:rsidRDefault="000826FD" w:rsidP="000826FD">
      <w:pPr>
        <w:pStyle w:val="Default"/>
        <w:ind w:firstLine="708"/>
        <w:jc w:val="both"/>
        <w:rPr>
          <w:sz w:val="28"/>
          <w:szCs w:val="28"/>
        </w:rPr>
      </w:pP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2.7.2</w:t>
      </w:r>
      <w:proofErr w:type="gramStart"/>
      <w:r>
        <w:rPr>
          <w:b/>
          <w:bCs/>
          <w:i/>
          <w:iCs/>
          <w:sz w:val="28"/>
          <w:szCs w:val="28"/>
        </w:rPr>
        <w:t xml:space="preserve"> И</w:t>
      </w:r>
      <w:proofErr w:type="gramEnd"/>
      <w:r>
        <w:rPr>
          <w:b/>
          <w:bCs/>
          <w:i/>
          <w:iCs/>
          <w:sz w:val="28"/>
          <w:szCs w:val="28"/>
        </w:rPr>
        <w:t>ные показатели, установленные федеральным органом исполнител</w:t>
      </w:r>
      <w:r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>ной власти, осуществляющим функции по выработки государственной 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литики и нормативно-правовому регулированию в сфере жилищно-коммунального хозяйства</w:t>
      </w: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Иные показатели отсутствуют.</w:t>
      </w: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2.8 ПЕРЕЧЕНЬ ВЫЯВЛЕННЫХ БЕСХОЗЯЙНЫХ ОБЪЕКТОВ ЦЕНТР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ЛИЗОВАННОЙ СИСТЕМЫ ВОДООТВЕДЕНИЯ И ПЕРЕЧЕНЬ ОРГАН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ЗАЦИЙ, УПОЛНОМОЧЕННЫХ НА ИХ ЭКСПЛУАТАЦИЮ.</w:t>
      </w: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бесхозяйные объекты водоотведения отсутствуют.</w:t>
      </w: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</w:p>
    <w:p w:rsidR="000826FD" w:rsidRDefault="000826FD" w:rsidP="000826FD">
      <w:pPr>
        <w:tabs>
          <w:tab w:val="left" w:pos="709"/>
        </w:tabs>
        <w:jc w:val="both"/>
        <w:rPr>
          <w:szCs w:val="28"/>
        </w:rPr>
      </w:pPr>
    </w:p>
    <w:sectPr w:rsidR="000826FD" w:rsidSect="00CA548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1A" w:rsidRDefault="001A311A" w:rsidP="00625C54">
      <w:r>
        <w:separator/>
      </w:r>
    </w:p>
  </w:endnote>
  <w:endnote w:type="continuationSeparator" w:id="0">
    <w:p w:rsidR="001A311A" w:rsidRDefault="001A311A" w:rsidP="0062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10221"/>
      <w:docPartObj>
        <w:docPartGallery w:val="Page Numbers (Bottom of Page)"/>
        <w:docPartUnique/>
      </w:docPartObj>
    </w:sdtPr>
    <w:sdtContent>
      <w:p w:rsidR="00784376" w:rsidRDefault="00414597" w:rsidP="00AF309C">
        <w:pPr>
          <w:pStyle w:val="ab"/>
          <w:jc w:val="center"/>
        </w:pPr>
        <w:fldSimple w:instr="PAGE   \* MERGEFORMAT">
          <w:r w:rsidR="00D558A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1A" w:rsidRDefault="001A311A" w:rsidP="00625C54">
      <w:r>
        <w:separator/>
      </w:r>
    </w:p>
  </w:footnote>
  <w:footnote w:type="continuationSeparator" w:id="0">
    <w:p w:rsidR="001A311A" w:rsidRDefault="001A311A" w:rsidP="0062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6E255"/>
    <w:multiLevelType w:val="hybridMultilevel"/>
    <w:tmpl w:val="74389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1CF4F0"/>
    <w:multiLevelType w:val="hybridMultilevel"/>
    <w:tmpl w:val="156734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F10781"/>
    <w:multiLevelType w:val="hybridMultilevel"/>
    <w:tmpl w:val="C9431B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56F98C2"/>
    <w:multiLevelType w:val="hybridMultilevel"/>
    <w:tmpl w:val="DFD007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26"/>
    <w:rsid w:val="000025A3"/>
    <w:rsid w:val="00007912"/>
    <w:rsid w:val="00041A30"/>
    <w:rsid w:val="00070058"/>
    <w:rsid w:val="00074479"/>
    <w:rsid w:val="000826FD"/>
    <w:rsid w:val="0008401B"/>
    <w:rsid w:val="000A7362"/>
    <w:rsid w:val="00115B36"/>
    <w:rsid w:val="00135B82"/>
    <w:rsid w:val="001A311A"/>
    <w:rsid w:val="001B283F"/>
    <w:rsid w:val="00244A40"/>
    <w:rsid w:val="002527C7"/>
    <w:rsid w:val="00263410"/>
    <w:rsid w:val="00285E89"/>
    <w:rsid w:val="002B5B2C"/>
    <w:rsid w:val="002D3A80"/>
    <w:rsid w:val="002E0ED3"/>
    <w:rsid w:val="00311443"/>
    <w:rsid w:val="00324F96"/>
    <w:rsid w:val="00366FEC"/>
    <w:rsid w:val="00395026"/>
    <w:rsid w:val="003A757B"/>
    <w:rsid w:val="00414597"/>
    <w:rsid w:val="0056477B"/>
    <w:rsid w:val="005C0D0C"/>
    <w:rsid w:val="005F11A3"/>
    <w:rsid w:val="006058B6"/>
    <w:rsid w:val="0061161C"/>
    <w:rsid w:val="00625C54"/>
    <w:rsid w:val="00756207"/>
    <w:rsid w:val="00784376"/>
    <w:rsid w:val="007D015B"/>
    <w:rsid w:val="00804FA5"/>
    <w:rsid w:val="0080559C"/>
    <w:rsid w:val="00851505"/>
    <w:rsid w:val="008D3377"/>
    <w:rsid w:val="00911504"/>
    <w:rsid w:val="009530EA"/>
    <w:rsid w:val="00A36FA8"/>
    <w:rsid w:val="00AE7304"/>
    <w:rsid w:val="00AF309C"/>
    <w:rsid w:val="00B248FF"/>
    <w:rsid w:val="00B54C54"/>
    <w:rsid w:val="00B670D3"/>
    <w:rsid w:val="00C23D11"/>
    <w:rsid w:val="00CA06B7"/>
    <w:rsid w:val="00CA5489"/>
    <w:rsid w:val="00CB4F02"/>
    <w:rsid w:val="00D12D17"/>
    <w:rsid w:val="00D558AA"/>
    <w:rsid w:val="00D65469"/>
    <w:rsid w:val="00DB11C9"/>
    <w:rsid w:val="00E13443"/>
    <w:rsid w:val="00EA4C10"/>
    <w:rsid w:val="00EB1E55"/>
    <w:rsid w:val="00EB3176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25C5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C5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25C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3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30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09C"/>
  </w:style>
  <w:style w:type="paragraph" w:styleId="ab">
    <w:name w:val="footer"/>
    <w:basedOn w:val="a"/>
    <w:link w:val="ac"/>
    <w:uiPriority w:val="99"/>
    <w:unhideWhenUsed/>
    <w:rsid w:val="00AF30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09C"/>
  </w:style>
  <w:style w:type="paragraph" w:styleId="ad">
    <w:name w:val="Plain Text"/>
    <w:basedOn w:val="a"/>
    <w:link w:val="ae"/>
    <w:rsid w:val="00D558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558AA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25C5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C5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25C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3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30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09C"/>
  </w:style>
  <w:style w:type="paragraph" w:styleId="ab">
    <w:name w:val="footer"/>
    <w:basedOn w:val="a"/>
    <w:link w:val="ac"/>
    <w:uiPriority w:val="99"/>
    <w:unhideWhenUsed/>
    <w:rsid w:val="00AF30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398972003499582"/>
          <c:y val="7.8703703703703762E-2"/>
          <c:w val="0.47202077865266889"/>
          <c:h val="0.78670129775444764"/>
        </c:manualLayout>
      </c:layout>
      <c:pieChart>
        <c:varyColors val="1"/>
        <c:ser>
          <c:idx val="0"/>
          <c:order val="0"/>
          <c:dPt>
            <c:idx val="1"/>
            <c:explosion val="1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(Лист2!$A$5,Лист2!$A$9)</c:f>
              <c:strCache>
                <c:ptCount val="2"/>
                <c:pt idx="0">
                  <c:v>Реализация услуг, в т.ч. </c:v>
                </c:pt>
                <c:pt idx="1">
                  <c:v>Потери </c:v>
                </c:pt>
              </c:strCache>
            </c:strRef>
          </c:cat>
          <c:val>
            <c:numRef>
              <c:f>(Лист2!$D$5,Лист2!$D$9)</c:f>
              <c:numCache>
                <c:formatCode>General</c:formatCode>
                <c:ptCount val="2"/>
                <c:pt idx="0">
                  <c:v>13.166</c:v>
                </c:pt>
                <c:pt idx="1">
                  <c:v>5.7350000000000003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31D7-266E-4628-B22B-12D9403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10912</Words>
  <Characters>62204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2018-05-22T11:07:00Z</cp:lastPrinted>
  <dcterms:created xsi:type="dcterms:W3CDTF">2022-05-06T06:54:00Z</dcterms:created>
  <dcterms:modified xsi:type="dcterms:W3CDTF">2022-05-06T06:54:00Z</dcterms:modified>
</cp:coreProperties>
</file>