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37" w:rsidRDefault="00AF44BC" w:rsidP="00AF44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641BE" w:rsidRPr="008641BE" w:rsidRDefault="008641BE" w:rsidP="00864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91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РУДЬЕВ</w:t>
      </w:r>
      <w:r w:rsidRPr="00864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  <w:proofErr w:type="gramStart"/>
      <w:r w:rsidRPr="00864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8641BE" w:rsidRPr="008641BE" w:rsidRDefault="008641BE" w:rsidP="00864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ОТРАДНЕНСКОГО РАЙОНА</w:t>
      </w:r>
    </w:p>
    <w:p w:rsidR="008641BE" w:rsidRPr="008641BE" w:rsidRDefault="008641BE" w:rsidP="00864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1BE" w:rsidRPr="008641BE" w:rsidRDefault="008641BE" w:rsidP="00864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83CD1" w:rsidRDefault="008641BE" w:rsidP="00B83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25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0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                                                                                     </w:t>
      </w:r>
      <w:r w:rsidRPr="00864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90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8641BE" w:rsidRPr="008641BE" w:rsidRDefault="008641BE" w:rsidP="00864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1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91875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Рудь</w:t>
      </w:r>
    </w:p>
    <w:p w:rsidR="008641BE" w:rsidRPr="008641BE" w:rsidRDefault="008641BE" w:rsidP="00864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BE" w:rsidRPr="008641BE" w:rsidRDefault="008641BE" w:rsidP="00864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BE" w:rsidRPr="00B83CD1" w:rsidRDefault="00B83CD1" w:rsidP="0086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CD1">
        <w:rPr>
          <w:rFonts w:ascii="Times New Roman" w:eastAsia="Calibri" w:hAnsi="Times New Roman" w:cs="Times New Roman"/>
          <w:b/>
          <w:sz w:val="28"/>
          <w:szCs w:val="28"/>
        </w:rPr>
        <w:t>Об утверждении Правил определения нормативных затрат на обеспечение функций ад</w:t>
      </w:r>
      <w:r>
        <w:rPr>
          <w:rFonts w:ascii="Times New Roman" w:hAnsi="Times New Roman"/>
          <w:b/>
          <w:sz w:val="28"/>
          <w:szCs w:val="28"/>
        </w:rPr>
        <w:t xml:space="preserve">министрации </w:t>
      </w:r>
      <w:r w:rsidR="00691875">
        <w:rPr>
          <w:rFonts w:ascii="Times New Roman" w:hAnsi="Times New Roman"/>
          <w:b/>
          <w:sz w:val="28"/>
          <w:szCs w:val="28"/>
        </w:rPr>
        <w:t>Рудьев</w:t>
      </w:r>
      <w:r w:rsidRPr="00B83CD1">
        <w:rPr>
          <w:rFonts w:ascii="Times New Roman" w:eastAsia="Calibri" w:hAnsi="Times New Roman" w:cs="Times New Roman"/>
          <w:b/>
          <w:sz w:val="28"/>
          <w:szCs w:val="28"/>
        </w:rPr>
        <w:t>ского сельского по</w:t>
      </w:r>
      <w:r w:rsidR="00BC595F">
        <w:rPr>
          <w:rFonts w:ascii="Times New Roman" w:eastAsia="Calibri" w:hAnsi="Times New Roman" w:cs="Times New Roman"/>
          <w:b/>
          <w:sz w:val="28"/>
          <w:szCs w:val="28"/>
        </w:rPr>
        <w:t>селения я Отрадненского района</w:t>
      </w:r>
      <w:r w:rsidRPr="00B83C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41BE" w:rsidRPr="00BC595F" w:rsidRDefault="008641BE" w:rsidP="00BC5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F" w:rsidRPr="00BC595F" w:rsidRDefault="00BC595F" w:rsidP="00BC5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5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2 части 4 статьи 19 Федерального закона                       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proofErr w:type="spellStart"/>
      <w:proofErr w:type="gramStart"/>
      <w:r w:rsidRPr="00BC595F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BC595F">
        <w:rPr>
          <w:rFonts w:ascii="Times New Roman" w:eastAsia="Calibri" w:hAnsi="Times New Roman" w:cs="Times New Roman"/>
          <w:sz w:val="28"/>
          <w:szCs w:val="28"/>
        </w:rPr>
        <w:t xml:space="preserve"> о с т а </w:t>
      </w:r>
      <w:proofErr w:type="spellStart"/>
      <w:r w:rsidRPr="00BC595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BC595F">
        <w:rPr>
          <w:rFonts w:ascii="Times New Roman" w:eastAsia="Calibri" w:hAnsi="Times New Roman" w:cs="Times New Roman"/>
          <w:sz w:val="28"/>
          <w:szCs w:val="28"/>
        </w:rPr>
        <w:t xml:space="preserve"> о в л я ю:</w:t>
      </w:r>
    </w:p>
    <w:p w:rsidR="00AF44BC" w:rsidRDefault="00BC595F" w:rsidP="00AF44BC">
      <w:pPr>
        <w:pStyle w:val="1"/>
        <w:numPr>
          <w:ilvl w:val="0"/>
          <w:numId w:val="2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C595F">
        <w:rPr>
          <w:rFonts w:ascii="Times New Roman" w:hAnsi="Times New Roman"/>
          <w:b w:val="0"/>
          <w:color w:val="auto"/>
          <w:sz w:val="28"/>
          <w:szCs w:val="28"/>
        </w:rPr>
        <w:t xml:space="preserve">Утвердить Правила определения нормативных затрат на обеспечение функций администрации </w:t>
      </w:r>
      <w:r w:rsidR="00691875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Рудьев</w:t>
      </w:r>
      <w:r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ского</w:t>
      </w:r>
      <w:r w:rsidRPr="00BC595F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Отрадненского района </w:t>
      </w:r>
      <w:r w:rsidRPr="00BC595F">
        <w:rPr>
          <w:rFonts w:ascii="Times New Roman" w:hAnsi="Times New Roman"/>
          <w:b w:val="0"/>
          <w:color w:val="auto"/>
          <w:sz w:val="28"/>
          <w:szCs w:val="28"/>
        </w:rPr>
        <w:t>(прилагаются).</w:t>
      </w:r>
    </w:p>
    <w:p w:rsidR="00BC595F" w:rsidRPr="00BC595F" w:rsidRDefault="00BC595F" w:rsidP="00BC59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5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C595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Начальнику общего отдела  администрации </w:t>
      </w:r>
      <w:r w:rsidR="00691875">
        <w:rPr>
          <w:rFonts w:ascii="Times New Roman" w:hAnsi="Times New Roman" w:cs="Times New Roman"/>
          <w:spacing w:val="-6"/>
          <w:sz w:val="28"/>
          <w:szCs w:val="28"/>
        </w:rPr>
        <w:t>Рудьев</w:t>
      </w:r>
      <w:r>
        <w:rPr>
          <w:rFonts w:ascii="Times New Roman" w:hAnsi="Times New Roman" w:cs="Times New Roman"/>
          <w:spacing w:val="-6"/>
          <w:sz w:val="28"/>
          <w:szCs w:val="28"/>
        </w:rPr>
        <w:t>ского</w:t>
      </w:r>
      <w:r w:rsidRPr="00BC595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сельского </w:t>
      </w:r>
      <w:r w:rsidR="00AF44BC">
        <w:rPr>
          <w:rFonts w:ascii="Times New Roman" w:eastAsia="Calibri" w:hAnsi="Times New Roman" w:cs="Times New Roman"/>
          <w:spacing w:val="-6"/>
          <w:sz w:val="28"/>
          <w:szCs w:val="28"/>
        </w:rPr>
        <w:t>поселения Отрадненского района</w:t>
      </w:r>
      <w:r w:rsidR="00E40BE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(Степаненко Е.Е.)</w:t>
      </w:r>
      <w:r w:rsidRPr="00BC595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обеспечить размещение </w:t>
      </w:r>
      <w:r w:rsidRPr="00BC595F">
        <w:rPr>
          <w:rFonts w:ascii="Times New Roman" w:eastAsia="Calibri" w:hAnsi="Times New Roman" w:cs="Times New Roman"/>
          <w:sz w:val="28"/>
          <w:szCs w:val="28"/>
        </w:rPr>
        <w:t xml:space="preserve">Правил определения нормативных затрат </w:t>
      </w:r>
      <w:r w:rsidRPr="00BC595F">
        <w:rPr>
          <w:rFonts w:ascii="Times New Roman" w:eastAsia="Calibri" w:hAnsi="Times New Roman" w:cs="Times New Roman"/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</w:t>
      </w:r>
      <w:r w:rsidRPr="00BC595F">
        <w:rPr>
          <w:rFonts w:ascii="Times New Roman" w:eastAsia="Calibri" w:hAnsi="Times New Roman" w:cs="Times New Roman"/>
          <w:sz w:val="28"/>
          <w:szCs w:val="28"/>
        </w:rPr>
        <w:t>. Обеспечить опубликование (обнародование) настоящего постановления в установленном порядке.</w:t>
      </w:r>
    </w:p>
    <w:p w:rsidR="00BC595F" w:rsidRPr="00BC595F" w:rsidRDefault="00BC595F" w:rsidP="00BC5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5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BC595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C595F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C595F" w:rsidRPr="00BC595F" w:rsidRDefault="00BC595F" w:rsidP="00BC5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5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bookmarkStart w:id="0" w:name="sub_3"/>
      <w:r w:rsidRPr="00BC595F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со дня его </w:t>
      </w:r>
      <w:r w:rsidRPr="00BC595F">
        <w:rPr>
          <w:rStyle w:val="a3"/>
          <w:rFonts w:ascii="Times New Roman" w:eastAsia="Calibri" w:hAnsi="Times New Roman"/>
          <w:color w:val="auto"/>
          <w:sz w:val="28"/>
          <w:szCs w:val="28"/>
        </w:rPr>
        <w:t>официального опубликования</w:t>
      </w:r>
      <w:r w:rsidRPr="00BC595F">
        <w:rPr>
          <w:rFonts w:ascii="Times New Roman" w:eastAsia="Calibri" w:hAnsi="Times New Roman" w:cs="Times New Roman"/>
          <w:sz w:val="28"/>
          <w:szCs w:val="28"/>
        </w:rPr>
        <w:t xml:space="preserve"> (обнародования), и распространяется на правоотн</w:t>
      </w:r>
      <w:r w:rsidR="00FC3528">
        <w:rPr>
          <w:rFonts w:ascii="Times New Roman" w:eastAsia="Calibri" w:hAnsi="Times New Roman" w:cs="Times New Roman"/>
          <w:sz w:val="28"/>
          <w:szCs w:val="28"/>
        </w:rPr>
        <w:t>ошения, возникшие с 1 января 2025</w:t>
      </w:r>
      <w:r w:rsidRPr="00BC595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bookmarkEnd w:id="0"/>
    <w:p w:rsidR="00B83CD1" w:rsidRPr="00B83CD1" w:rsidRDefault="00B83CD1" w:rsidP="00BC5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1BE" w:rsidRPr="008641BE" w:rsidRDefault="008641BE" w:rsidP="00B83CD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41BE" w:rsidRPr="008641BE" w:rsidRDefault="008641BE" w:rsidP="00864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1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69187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Рудьев</w:t>
      </w:r>
      <w:r w:rsidRPr="008641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</w:t>
      </w:r>
      <w:proofErr w:type="gramStart"/>
      <w:r w:rsidRPr="008641B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proofErr w:type="gramEnd"/>
    </w:p>
    <w:p w:rsidR="008641BE" w:rsidRDefault="008641BE" w:rsidP="008641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                            </w:t>
      </w:r>
      <w:r w:rsidR="003902A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Радионова</w:t>
      </w:r>
      <w:proofErr w:type="spellEnd"/>
    </w:p>
    <w:p w:rsidR="00BC595F" w:rsidRDefault="00BC595F" w:rsidP="008641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F" w:rsidRDefault="00BC595F" w:rsidP="008641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F" w:rsidRDefault="00BC595F" w:rsidP="008641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Default="00FC3528" w:rsidP="008641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F" w:rsidRDefault="00BC595F" w:rsidP="008641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5F" w:rsidRDefault="00BC595F" w:rsidP="00864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BE4" w:rsidRDefault="00E40BE4" w:rsidP="00AF44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BE4" w:rsidRDefault="00E40BE4" w:rsidP="00AF44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BE4" w:rsidRDefault="00E40BE4" w:rsidP="00AF44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BE4" w:rsidRDefault="00E40BE4" w:rsidP="00AF44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41BE" w:rsidRPr="008641BE" w:rsidRDefault="008641BE" w:rsidP="00AF44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1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8641BE" w:rsidRPr="008641BE" w:rsidRDefault="008641BE" w:rsidP="00AF44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41BE" w:rsidRPr="008641BE" w:rsidRDefault="008641BE" w:rsidP="00AF44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1B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8641BE" w:rsidRPr="008641BE" w:rsidRDefault="008641BE" w:rsidP="00AF44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1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8641BE" w:rsidRPr="008641BE" w:rsidRDefault="00691875" w:rsidP="00AF44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Рудьев</w:t>
      </w:r>
      <w:r w:rsidR="008641BE" w:rsidRPr="008641BE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  <w:r w:rsidR="00AF44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41BE" w:rsidRPr="008641B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</w:t>
      </w:r>
    </w:p>
    <w:p w:rsidR="008641BE" w:rsidRPr="008641BE" w:rsidRDefault="00FB4734" w:rsidP="00AF44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F44B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641BE" w:rsidRPr="008641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AF44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</w:t>
      </w:r>
    </w:p>
    <w:p w:rsidR="008641BE" w:rsidRPr="008641BE" w:rsidRDefault="008641BE" w:rsidP="008641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BE" w:rsidRPr="008641BE" w:rsidRDefault="008641BE" w:rsidP="008641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BE" w:rsidRDefault="008641BE" w:rsidP="00FC3528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 w:rsidRPr="00864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</w:t>
      </w:r>
      <w:r w:rsidR="00FC3528" w:rsidRPr="00BC595F">
        <w:rPr>
          <w:rFonts w:ascii="Times New Roman" w:hAnsi="Times New Roman"/>
          <w:sz w:val="28"/>
          <w:szCs w:val="28"/>
        </w:rPr>
        <w:t xml:space="preserve">определения нормативных затрат на обеспечение функций администрации </w:t>
      </w:r>
      <w:r w:rsidR="00691875">
        <w:rPr>
          <w:rStyle w:val="a3"/>
          <w:rFonts w:ascii="Times New Roman" w:hAnsi="Times New Roman"/>
          <w:color w:val="auto"/>
          <w:sz w:val="28"/>
          <w:szCs w:val="28"/>
        </w:rPr>
        <w:t>Рудьев</w:t>
      </w:r>
      <w:r w:rsidR="00FC3528">
        <w:rPr>
          <w:rStyle w:val="a3"/>
          <w:rFonts w:ascii="Times New Roman" w:hAnsi="Times New Roman"/>
          <w:color w:val="auto"/>
          <w:sz w:val="28"/>
          <w:szCs w:val="28"/>
        </w:rPr>
        <w:t>ского</w:t>
      </w:r>
      <w:r w:rsidR="00FC3528" w:rsidRPr="00BC595F">
        <w:rPr>
          <w:rStyle w:val="a3"/>
          <w:rFonts w:ascii="Times New Roman" w:hAnsi="Times New Roman"/>
          <w:color w:val="auto"/>
          <w:sz w:val="28"/>
          <w:szCs w:val="28"/>
        </w:rPr>
        <w:t xml:space="preserve"> сельского поселения Отрадненского района</w:t>
      </w:r>
    </w:p>
    <w:p w:rsidR="00FC3528" w:rsidRPr="00BC595F" w:rsidRDefault="00FC3528" w:rsidP="00FC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F" w:rsidRPr="00BC595F" w:rsidRDefault="00BC595F" w:rsidP="00BC595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 xml:space="preserve">Настоящий документ устанавливает правила определения нормативных затрат на обеспечение функций администрации </w:t>
      </w:r>
      <w:r w:rsidR="00691875">
        <w:rPr>
          <w:rFonts w:ascii="Times New Roman" w:hAnsi="Times New Roman" w:cs="Times New Roman"/>
          <w:sz w:val="28"/>
          <w:szCs w:val="28"/>
        </w:rPr>
        <w:t>Рудьев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C595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(далее – нормативные затраты).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2.</w:t>
      </w:r>
      <w:r w:rsidRPr="00BC595F">
        <w:rPr>
          <w:rFonts w:ascii="Times New Roman" w:hAnsi="Times New Roman" w:cs="Times New Roman"/>
          <w:sz w:val="28"/>
          <w:szCs w:val="28"/>
        </w:rPr>
        <w:tab/>
        <w:t xml:space="preserve">Нормативные затраты применяются для обоснования объекта и (или) объектов закупки администрацией </w:t>
      </w:r>
      <w:r w:rsidR="00691875">
        <w:rPr>
          <w:rFonts w:ascii="Times New Roman" w:hAnsi="Times New Roman" w:cs="Times New Roman"/>
          <w:sz w:val="28"/>
          <w:szCs w:val="28"/>
        </w:rPr>
        <w:t>Рудьев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C595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3.</w:t>
      </w:r>
      <w:r w:rsidRPr="00BC595F">
        <w:rPr>
          <w:rFonts w:ascii="Times New Roman" w:hAnsi="Times New Roman" w:cs="Times New Roman"/>
          <w:sz w:val="28"/>
          <w:szCs w:val="28"/>
        </w:rPr>
        <w:tab/>
        <w:t xml:space="preserve">Нормативные затраты, порядок определения которых не установлен в Порядке расчета нормативных затрат на обеспечение функций администрации </w:t>
      </w:r>
      <w:r w:rsidR="00691875">
        <w:rPr>
          <w:rFonts w:ascii="Times New Roman" w:hAnsi="Times New Roman" w:cs="Times New Roman"/>
          <w:sz w:val="28"/>
          <w:szCs w:val="28"/>
        </w:rPr>
        <w:t>Рудьев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C595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в том числе формулах расчета (далее – Порядок), согласно приложению №1 к настоящим Правилам определяются в порядке, устанавливаемом правовым актом.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="00691875">
        <w:rPr>
          <w:rFonts w:ascii="Times New Roman" w:hAnsi="Times New Roman" w:cs="Times New Roman"/>
          <w:sz w:val="28"/>
          <w:szCs w:val="28"/>
        </w:rPr>
        <w:t>Рудьев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C595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как получателю бюджетных средств лимитов бюджетных обязательств на закупку товаров, работ, услуг в рамках исполнения бюджета </w:t>
      </w:r>
      <w:r w:rsidR="00691875">
        <w:rPr>
          <w:rFonts w:ascii="Times New Roman" w:hAnsi="Times New Roman" w:cs="Times New Roman"/>
          <w:sz w:val="28"/>
          <w:szCs w:val="28"/>
        </w:rPr>
        <w:t>Рудьев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C595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 При определении нормативных затрат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4.</w:t>
      </w:r>
      <w:r w:rsidRPr="00BC595F">
        <w:rPr>
          <w:rFonts w:ascii="Times New Roman" w:hAnsi="Times New Roman" w:cs="Times New Roman"/>
          <w:sz w:val="28"/>
          <w:szCs w:val="28"/>
        </w:rPr>
        <w:tab/>
        <w:t>Для определения нормативных затрат в соответствии с разделами I и II Порядка в формулах используются нормативы цены товаров, работ, услуг, устанавливаемые с учетом положений статьи 22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 xml:space="preserve">Для определения нормативных затрат в соответствии с разделами  I и II Порядка в формулах используются нормативы количества товаров, работ, услуг, устанавливаемые администрацией </w:t>
      </w:r>
      <w:r w:rsidR="00691875">
        <w:rPr>
          <w:rFonts w:ascii="Times New Roman" w:hAnsi="Times New Roman" w:cs="Times New Roman"/>
          <w:sz w:val="28"/>
          <w:szCs w:val="28"/>
        </w:rPr>
        <w:t>Рудьев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C59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595F">
        <w:rPr>
          <w:rFonts w:ascii="Times New Roman" w:hAnsi="Times New Roman" w:cs="Times New Roman"/>
          <w:sz w:val="28"/>
          <w:szCs w:val="28"/>
        </w:rPr>
        <w:lastRenderedPageBreak/>
        <w:t>Отрадненского  района, если эти нормативы не предусмотрены приложениями №1 и 2 к Порядку</w:t>
      </w:r>
    </w:p>
    <w:p w:rsidR="00BC595F" w:rsidRPr="00BC595F" w:rsidRDefault="00BC595F" w:rsidP="00BC595F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 xml:space="preserve">5. Администрация </w:t>
      </w:r>
      <w:r w:rsidR="00691875">
        <w:rPr>
          <w:rFonts w:ascii="Times New Roman" w:hAnsi="Times New Roman" w:cs="Times New Roman"/>
          <w:sz w:val="28"/>
          <w:szCs w:val="28"/>
        </w:rPr>
        <w:t>Рудьев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C595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полномочий, должностных обязанностей его работников) нормативы: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а)</w:t>
      </w:r>
      <w:r w:rsidRPr="00BC595F">
        <w:rPr>
          <w:rFonts w:ascii="Times New Roman" w:hAnsi="Times New Roman" w:cs="Times New Roman"/>
          <w:sz w:val="28"/>
          <w:szCs w:val="28"/>
        </w:rPr>
        <w:tab/>
        <w:t>количества абонентских номеров пользовательского (оконечного) оборудования, подключенного к сети подвижной связи;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б)</w:t>
      </w:r>
      <w:r w:rsidRPr="00BC595F">
        <w:rPr>
          <w:rFonts w:ascii="Times New Roman" w:hAnsi="Times New Roman" w:cs="Times New Roman"/>
          <w:sz w:val="28"/>
          <w:szCs w:val="28"/>
        </w:rPr>
        <w:tab/>
        <w:t>цены услуг подвижной связи;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в)</w:t>
      </w:r>
      <w:r w:rsidRPr="00BC595F">
        <w:rPr>
          <w:rFonts w:ascii="Times New Roman" w:hAnsi="Times New Roman" w:cs="Times New Roman"/>
          <w:sz w:val="28"/>
          <w:szCs w:val="28"/>
        </w:rPr>
        <w:tab/>
        <w:t xml:space="preserve">количества SIM-карт; 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г)</w:t>
      </w:r>
      <w:r w:rsidRPr="00BC595F">
        <w:rPr>
          <w:rFonts w:ascii="Times New Roman" w:hAnsi="Times New Roman" w:cs="Times New Roman"/>
          <w:sz w:val="28"/>
          <w:szCs w:val="28"/>
        </w:rPr>
        <w:tab/>
        <w:t>цены и количества принтеров, многофункциональных устройств и копировальных аппаратов (оргтехники);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9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C595F">
        <w:rPr>
          <w:rFonts w:ascii="Times New Roman" w:hAnsi="Times New Roman" w:cs="Times New Roman"/>
          <w:sz w:val="28"/>
          <w:szCs w:val="28"/>
        </w:rPr>
        <w:t>)</w:t>
      </w:r>
      <w:r w:rsidRPr="00BC595F">
        <w:rPr>
          <w:rFonts w:ascii="Times New Roman" w:hAnsi="Times New Roman" w:cs="Times New Roman"/>
          <w:sz w:val="28"/>
          <w:szCs w:val="28"/>
        </w:rPr>
        <w:tab/>
        <w:t>количества и цены средств подвижной связи;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е)</w:t>
      </w:r>
      <w:r w:rsidRPr="00BC595F">
        <w:rPr>
          <w:rFonts w:ascii="Times New Roman" w:hAnsi="Times New Roman" w:cs="Times New Roman"/>
          <w:sz w:val="28"/>
          <w:szCs w:val="28"/>
        </w:rPr>
        <w:tab/>
        <w:t>количества и цены планшетных компьютеров;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ж)</w:t>
      </w:r>
      <w:r w:rsidRPr="00BC595F">
        <w:rPr>
          <w:rFonts w:ascii="Times New Roman" w:hAnsi="Times New Roman" w:cs="Times New Roman"/>
          <w:sz w:val="28"/>
          <w:szCs w:val="28"/>
        </w:rPr>
        <w:tab/>
        <w:t>количества и цены носителей информации;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9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595F">
        <w:rPr>
          <w:rFonts w:ascii="Times New Roman" w:hAnsi="Times New Roman" w:cs="Times New Roman"/>
          <w:sz w:val="28"/>
          <w:szCs w:val="28"/>
        </w:rPr>
        <w:t>)</w:t>
      </w:r>
      <w:r w:rsidRPr="00BC595F">
        <w:rPr>
          <w:rFonts w:ascii="Times New Roman" w:hAnsi="Times New Roman" w:cs="Times New Roman"/>
          <w:sz w:val="28"/>
          <w:szCs w:val="28"/>
        </w:rPr>
        <w:tab/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и)</w:t>
      </w:r>
      <w:r w:rsidRPr="00BC595F">
        <w:rPr>
          <w:rFonts w:ascii="Times New Roman" w:hAnsi="Times New Roman" w:cs="Times New Roman"/>
          <w:sz w:val="28"/>
          <w:szCs w:val="28"/>
        </w:rPr>
        <w:tab/>
        <w:t>перечня периодических печатных изданий и справочной литературы;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к)</w:t>
      </w:r>
      <w:r w:rsidRPr="00BC595F">
        <w:rPr>
          <w:rFonts w:ascii="Times New Roman" w:hAnsi="Times New Roman" w:cs="Times New Roman"/>
          <w:sz w:val="28"/>
          <w:szCs w:val="28"/>
        </w:rPr>
        <w:tab/>
        <w:t>количества и цены транспортных средств;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л)</w:t>
      </w:r>
      <w:r w:rsidRPr="00BC595F">
        <w:rPr>
          <w:rFonts w:ascii="Times New Roman" w:hAnsi="Times New Roman" w:cs="Times New Roman"/>
          <w:sz w:val="28"/>
          <w:szCs w:val="28"/>
        </w:rPr>
        <w:tab/>
        <w:t>количества и цены мебели;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м)</w:t>
      </w:r>
      <w:r w:rsidRPr="00BC595F">
        <w:rPr>
          <w:rFonts w:ascii="Times New Roman" w:hAnsi="Times New Roman" w:cs="Times New Roman"/>
          <w:sz w:val="28"/>
          <w:szCs w:val="28"/>
        </w:rPr>
        <w:tab/>
        <w:t>количества и цены канцелярских принадлежностей;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95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C595F">
        <w:rPr>
          <w:rFonts w:ascii="Times New Roman" w:hAnsi="Times New Roman" w:cs="Times New Roman"/>
          <w:sz w:val="28"/>
          <w:szCs w:val="28"/>
        </w:rPr>
        <w:t>)</w:t>
      </w:r>
      <w:r w:rsidRPr="00BC595F">
        <w:rPr>
          <w:rFonts w:ascii="Times New Roman" w:hAnsi="Times New Roman" w:cs="Times New Roman"/>
          <w:sz w:val="28"/>
          <w:szCs w:val="28"/>
        </w:rPr>
        <w:tab/>
        <w:t>количества и цены хозяйственных товаров и принадлежностей;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о)</w:t>
      </w:r>
      <w:r w:rsidRPr="00BC595F">
        <w:rPr>
          <w:rFonts w:ascii="Times New Roman" w:hAnsi="Times New Roman" w:cs="Times New Roman"/>
          <w:sz w:val="28"/>
          <w:szCs w:val="28"/>
        </w:rPr>
        <w:tab/>
        <w:t>количества и цены материальных запасов для нужд гражданской обороны;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95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C595F">
        <w:rPr>
          <w:rFonts w:ascii="Times New Roman" w:hAnsi="Times New Roman" w:cs="Times New Roman"/>
          <w:sz w:val="28"/>
          <w:szCs w:val="28"/>
        </w:rPr>
        <w:t>)</w:t>
      </w:r>
      <w:r w:rsidRPr="00BC595F">
        <w:rPr>
          <w:rFonts w:ascii="Times New Roman" w:hAnsi="Times New Roman" w:cs="Times New Roman"/>
          <w:sz w:val="28"/>
          <w:szCs w:val="28"/>
        </w:rPr>
        <w:tab/>
        <w:t>иных товаров и услуг.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6.</w:t>
      </w:r>
      <w:r w:rsidRPr="00BC595F">
        <w:rPr>
          <w:rFonts w:ascii="Times New Roman" w:hAnsi="Times New Roman" w:cs="Times New Roman"/>
          <w:sz w:val="28"/>
          <w:szCs w:val="28"/>
        </w:rPr>
        <w:tab/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 </w:t>
      </w:r>
    </w:p>
    <w:p w:rsidR="00BC595F" w:rsidRPr="00BC595F" w:rsidRDefault="00BC595F" w:rsidP="00BC595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7.</w:t>
      </w:r>
      <w:r w:rsidRPr="00BC595F">
        <w:rPr>
          <w:rFonts w:ascii="Times New Roman" w:hAnsi="Times New Roman" w:cs="Times New Roman"/>
          <w:sz w:val="28"/>
          <w:szCs w:val="28"/>
        </w:rPr>
        <w:tab/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C595F" w:rsidRPr="00BC595F" w:rsidRDefault="00BC595F" w:rsidP="00BC59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595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91875">
        <w:rPr>
          <w:rFonts w:ascii="Times New Roman" w:hAnsi="Times New Roman" w:cs="Times New Roman"/>
          <w:sz w:val="28"/>
          <w:szCs w:val="28"/>
        </w:rPr>
        <w:t>Рудьев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C595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Pr="00BC595F">
        <w:rPr>
          <w:rFonts w:ascii="Times New Roman" w:hAnsi="Times New Roman" w:cs="Times New Roman"/>
          <w:sz w:val="28"/>
          <w:szCs w:val="28"/>
        </w:rPr>
        <w:lastRenderedPageBreak/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  <w:r w:rsidRPr="00BC595F">
        <w:rPr>
          <w:rFonts w:ascii="Times New Roman" w:hAnsi="Times New Roman" w:cs="Times New Roman"/>
        </w:rPr>
        <w:t xml:space="preserve"> </w:t>
      </w:r>
    </w:p>
    <w:p w:rsidR="00BC595F" w:rsidRPr="00BC595F" w:rsidRDefault="00BC595F" w:rsidP="00BC59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5F">
        <w:rPr>
          <w:rFonts w:ascii="Times New Roman" w:hAnsi="Times New Roman" w:cs="Times New Roman"/>
          <w:sz w:val="28"/>
          <w:szCs w:val="28"/>
        </w:rPr>
        <w:t>8. Нормативные затраты подлежат размещению в единой информационной системе закупок.</w:t>
      </w:r>
    </w:p>
    <w:p w:rsidR="008641BE" w:rsidRPr="00BC595F" w:rsidRDefault="008641BE" w:rsidP="0086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BE" w:rsidRPr="008641BE" w:rsidRDefault="008641BE" w:rsidP="0086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BC" w:rsidRDefault="00BC595F" w:rsidP="0086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864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AF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41BE" w:rsidRPr="00864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8641BE" w:rsidRPr="0086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1BE" w:rsidRPr="008641BE" w:rsidRDefault="008641BE" w:rsidP="0086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0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</w:t>
      </w:r>
      <w:r w:rsidR="00BC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C59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C59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2A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Радионова</w:t>
      </w:r>
      <w:proofErr w:type="spellEnd"/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75" w:rsidRDefault="00691875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Default="00FC3528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определения 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обеспечение функций администрации </w:t>
      </w:r>
      <w:r w:rsidR="00691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</w:t>
      </w:r>
      <w:r w:rsidRPr="00FC3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 Отрадненского района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нормативных затрат на обеспечение функций администрации </w:t>
      </w:r>
    </w:p>
    <w:p w:rsidR="00FC3528" w:rsidRPr="00FC3528" w:rsidRDefault="00691875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="00FC3528"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Отрадненского района, 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формулы расчета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2"/>
      <w:bookmarkEnd w:id="1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I. Затраты на информационно-коммуникационные технологии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4"/>
      <w:bookmarkEnd w:id="2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Затраты на абонентскую плату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1172" name="Рисунок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7860" cy="472440"/>
            <wp:effectExtent l="0" t="0" r="0" b="3810"/>
            <wp:docPr id="1171" name="Рисунок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170" name="Рисунок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абонентской платой;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169" name="Рисунок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1168" name="Рисунок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абонентской платой.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167" name="Рисунок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5836920" cy="472440"/>
            <wp:effectExtent l="0" t="0" r="0" b="3810"/>
            <wp:docPr id="1166" name="Рисунок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1165" name="Рисунок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9080"/>
            <wp:effectExtent l="0" t="0" r="0" b="7620"/>
            <wp:docPr id="1164" name="Рисунок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местных телефонных соединений в месяц в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расчете на 1 абонентский номер для передачи голосовой информации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g-му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1940" cy="259080"/>
            <wp:effectExtent l="0" t="0" r="0" b="7620"/>
            <wp:docPr id="1163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местных телефонных соединениях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g-му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9080"/>
            <wp:effectExtent l="0" t="0" r="0" b="7620"/>
            <wp:docPr id="1162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местной телефонной связи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g-му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1161" name="Рисунок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160" name="Рисунок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159" name="Рисунок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междугородних телефонных соединениях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1158" name="Рисунок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59080"/>
            <wp:effectExtent l="0" t="0" r="0" b="762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j-му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1155" name="Рисунок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j-му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59080"/>
            <wp:effectExtent l="0" t="0" r="0" b="762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j-му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Затраты на оплату услуг подвижной связи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1153" name="Рисунок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49780" cy="472440"/>
            <wp:effectExtent l="0" t="0" r="7620" b="3810"/>
            <wp:docPr id="1152" name="Рисунок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в соответствии с нормативами, определяемыми в соответствии с пунктом 5 Правил определения нормативных затрат на обеспечение функций администрации </w:t>
      </w:r>
      <w:r w:rsidR="00691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</w:t>
      </w:r>
      <w:r w:rsidRPr="00FC3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 Отрадненского района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настоящим постановлением (далее – нормативы);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150" name="Рисунок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услуги подвижной связи в расчете на 1 номер сотовой абонентской станции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в соответствии с установленными нормативами, 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81000" cy="251460"/>
            <wp:effectExtent l="0" t="0" r="0" b="0"/>
            <wp:docPr id="1149" name="Рисунок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(кварталов) предоставления услуги подвижной связи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Затраты на передачу данных с использованием информационно - телекоммуникационной сети «Интернет» (далее – сеть «Интернет») и услуги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планшетных компьютеров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7860" cy="472440"/>
            <wp:effectExtent l="0" t="0" r="0" b="3810"/>
            <wp:docPr id="1147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1146" name="Рисунок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SIM-карт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в соответствии с нормативами муниципальных органов;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в расчете на 1 SIM-карту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1144" name="Рисунок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передачи данных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Затраты на сеть «Интернет» и услуги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8120" cy="251460"/>
            <wp:effectExtent l="0" t="0" r="0" b="0"/>
            <wp:docPr id="1143" name="Рисунок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14500" cy="472440"/>
            <wp:effectExtent l="0" t="0" r="0" b="3810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каналов передачи данных сети «Интернет» с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пропускной способностью;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месячная цена аренды канала передачи данных сети «Интернет» с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пропускной способностью;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аренды канала передачи данных сети «Интернет» с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пропускной способностью.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Затраты на оплату услуг по предоставлению цифровых потоков для коммутируемых телефонных соединений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1138" name="Рисунок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7860" cy="472440"/>
            <wp:effectExtent l="0" t="0" r="0" b="3810"/>
            <wp:docPr id="1137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1136" name="Рисунок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организованных цифровых потоков с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абонентской платой;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135" name="Рисунок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за цифровой поток;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1134" name="Рисунок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абонентской платой.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Затраты на оплату иных услуг связи в сфере информационно - коммуникационных технологий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0" t="0" r="3810" b="7620"/>
            <wp:docPr id="1133" name="Рисунок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891540" cy="472440"/>
            <wp:effectExtent l="0" t="0" r="0" b="3810"/>
            <wp:docPr id="1132" name="Рисунок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1131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услуге связи, определяемая по фактическим данным отчетного финансового года.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74"/>
      <w:bookmarkEnd w:id="3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определении затрат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ремонт, указанный в пунктах 9 - 14 настоящего Порядка расчета, применяется перечень работ по техническому обслуживанию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регламентно-профилактическому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вычислительной техники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1940" cy="259080"/>
            <wp:effectExtent l="0" t="0" r="3810" b="7620"/>
            <wp:docPr id="1130" name="Рисунок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8760" cy="472440"/>
            <wp:effectExtent l="0" t="0" r="0" b="3810"/>
            <wp:docPr id="1129" name="Рисунок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59080"/>
            <wp:effectExtent l="0" t="0" r="0" b="7620"/>
            <wp:docPr id="1128" name="Рисунок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станций, но не 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предельного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станций;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1127" name="Рисунок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в расчете на 1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i-ю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станцию в год.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Предельное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станций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70560" cy="259080"/>
            <wp:effectExtent l="0" t="0" r="0" b="7620"/>
            <wp:docPr id="1126" name="Рисунок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 округлением до целого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539240" cy="259080"/>
            <wp:effectExtent l="0" t="0" r="3810" b="7620"/>
            <wp:docPr id="1125" name="Рисунок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FC3528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где </w:t>
      </w:r>
      <w:r>
        <w:rPr>
          <w:rFonts w:ascii="Times New Roman" w:eastAsia="Times New Roman" w:hAnsi="Times New Roman" w:cs="Times New Roman"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1124" name="Рисунок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- расчетная численность основных работников, определяемая в соответствии с пунктами 17-22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 года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</w:t>
      </w:r>
      <w:r w:rsidRPr="00FC3528">
        <w:rPr>
          <w:rFonts w:ascii="Arial" w:eastAsia="Times New Roman" w:hAnsi="Arial" w:cs="Times New Roman"/>
          <w:b/>
          <w:bCs/>
          <w:color w:val="000080"/>
          <w:sz w:val="20"/>
          <w:szCs w:val="20"/>
          <w:lang/>
        </w:rPr>
        <w:t xml:space="preserve"> </w:t>
      </w:r>
      <w:r w:rsidRPr="00FC3528">
        <w:rPr>
          <w:rFonts w:ascii="Times New Roman" w:eastAsia="Times New Roman" w:hAnsi="Times New Roman" w:cs="Times New Roman"/>
          <w:bCs/>
          <w:sz w:val="28"/>
          <w:szCs w:val="28"/>
          <w:lang/>
        </w:rPr>
        <w:t>фондами и муниципальных органов» (далее – общие требования к определению нормативных затрат).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оборудования по обеспечению безопасности информации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123" name="Рисунок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8760" cy="472440"/>
            <wp:effectExtent l="0" t="0" r="0" b="3810"/>
            <wp:docPr id="1122" name="Рисунок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51460"/>
            <wp:effectExtent l="0" t="0" r="0" b="0"/>
            <wp:docPr id="1121" name="Рисунок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i-го оборудования по обеспечению безопасности информации;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1120" name="Рисунок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1 единицы i-го оборудования в год.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системы телефонной связи (автоматизированных телефонных станций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51460"/>
            <wp:effectExtent l="0" t="0" r="7620" b="0"/>
            <wp:docPr id="1119" name="Рисунок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70660" cy="472440"/>
            <wp:effectExtent l="0" t="0" r="0" b="3810"/>
            <wp:docPr id="1118" name="Рисунок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1117" name="Рисунок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автоматизированных телефонных станций i-го вида;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116" name="Рисунок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1 автоматизированной телефонной станции i-го вида в год.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локальных вычислительных сетей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1115" name="Рисунок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8760" cy="472440"/>
            <wp:effectExtent l="0" t="0" r="0" b="3810"/>
            <wp:docPr id="1114" name="Рисунок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1113" name="Рисунок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устройств локальных вычислительных сетей i-го вида;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112" name="Рисунок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1 устройства локальных вычислительных сетей i-го вида в год.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бесперебойного питания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111" name="Рисунок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8760" cy="472440"/>
            <wp:effectExtent l="0" t="0" r="0" b="3810"/>
            <wp:docPr id="1110" name="Рисунок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51460"/>
            <wp:effectExtent l="0" t="0" r="0" b="0"/>
            <wp:docPr id="1109" name="Рисунок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модулей бесперебойного питания i-го вида;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1108" name="Рисунок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1 модуля бесперебойного питания i-го вида в год.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1107" name="Рисунок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69720" cy="472440"/>
            <wp:effectExtent l="0" t="0" r="0" b="3810"/>
            <wp:docPr id="1106" name="Рисунок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8620" cy="259080"/>
            <wp:effectExtent l="0" t="0" r="0" b="7620"/>
            <wp:docPr id="1105" name="Рисунок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принтеров, многофункциональных устройств и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копировальных аппаратов (оргтехники) в соответствии с нормативами;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59080"/>
            <wp:effectExtent l="0" t="0" r="0" b="7620"/>
            <wp:docPr id="1104" name="Рисунок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принтеров, многофункциональных устройств и копировальных аппаратов (оргтехники) в год.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224"/>
      <w:bookmarkEnd w:id="4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относящиеся к затратам на услуги связи, аренду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содержание имущества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1103" name="Рисунок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73480" cy="251460"/>
            <wp:effectExtent l="0" t="0" r="7620" b="0"/>
            <wp:docPr id="1102" name="Рисунок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101" name="Рисунок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справочно-правовых систем;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100" name="Рисунок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Затраты на оплату услуг по сопровождению справочно-правовых систем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099" name="Рисунок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059180" cy="472440"/>
            <wp:effectExtent l="0" t="0" r="7620" b="3810"/>
            <wp:docPr id="1098" name="Рисунок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51460"/>
            <wp:effectExtent l="0" t="0" r="0" b="0"/>
            <wp:docPr id="1097" name="Рисунок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Затраты на оплату услуг по сопровождению и приобретению иного программного обеспечения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096" name="Рисунок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744980" cy="487680"/>
            <wp:effectExtent l="0" t="0" r="0" b="7620"/>
            <wp:docPr id="1095" name="Рисунок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59080"/>
            <wp:effectExtent l="0" t="0" r="0" b="7620"/>
            <wp:docPr id="1094" name="Рисунок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59080"/>
            <wp:effectExtent l="0" t="0" r="0" b="762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Затраты на оплату услуг, связанных с обеспечением безопасности информации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59180" cy="251460"/>
            <wp:effectExtent l="0" t="0" r="7620" b="0"/>
            <wp:docPr id="1091" name="Рисунок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0980" cy="251460"/>
            <wp:effectExtent l="0" t="0" r="7620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Затраты на проведение аттестационных, проверочных и контрольных мероприятий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0980" cy="251460"/>
            <wp:effectExtent l="0" t="0" r="762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84120" cy="487680"/>
            <wp:effectExtent l="0" t="0" r="0" b="7620"/>
            <wp:docPr id="1087" name="Рисунок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086" name="Рисунок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аттестуемых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(помещений);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аттестации 1 i-го объекта (помещения);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9080"/>
            <wp:effectExtent l="0" t="0" r="0" b="7620"/>
            <wp:docPr id="1084" name="Рисунок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j-го оборудования (устройств), требующих проверки;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1940" cy="259080"/>
            <wp:effectExtent l="0" t="0" r="3810" b="7620"/>
            <wp:docPr id="1083" name="Рисунок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проверки 1 единицы j-го оборудования (устройства).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94460" cy="472440"/>
            <wp:effectExtent l="0" t="0" r="0" b="3810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21. Затраты на оплату работ по монтажу (установке), дооборудованию и наладке оборудования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3360" cy="251460"/>
            <wp:effectExtent l="0" t="0" r="0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257300" cy="472440"/>
            <wp:effectExtent l="0" t="0" r="0" b="381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оборудования, подлежащего монтажу (установке), дооборудованию и наладке;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монтажа (установки), дооборудования и наладки 1 единицы i-го оборудования.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279"/>
      <w:bookmarkEnd w:id="5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22. Затраты на приобретение рабочих станций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1940" cy="259080"/>
            <wp:effectExtent l="0" t="0" r="3810" b="762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865120" cy="472440"/>
            <wp:effectExtent l="0" t="0" r="0" b="3810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70560" cy="259080"/>
            <wp:effectExtent l="0" t="0" r="0" b="7620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предельное количество рабочих станций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86740" cy="259080"/>
            <wp:effectExtent l="0" t="0" r="3810" b="762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рабочих станций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приобретения 1 рабочей станции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в соответствии с нормативами.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Предельное количество рабочих станций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70560" cy="259080"/>
            <wp:effectExtent l="0" t="0" r="0" b="762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531620" cy="259080"/>
            <wp:effectExtent l="0" t="0" r="0" b="762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пунктами17-22 общих требований к определению нормативных затрат.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Затраты на приобретение принтеров, многофункциональных устройств и копировальных аппаратов (оргтехники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35580" cy="472440"/>
            <wp:effectExtent l="0" t="0" r="7620" b="3810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94360" cy="259080"/>
            <wp:effectExtent l="0" t="0" r="0" b="762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3880" cy="259080"/>
            <wp:effectExtent l="0" t="0" r="7620" b="762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 Затраты на приобретение средств подвижной связи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59080"/>
            <wp:effectExtent l="0" t="0" r="0" b="762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2440"/>
            <wp:effectExtent l="0" t="0" r="0" b="381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4820" cy="259080"/>
            <wp:effectExtent l="0" t="0" r="0" b="762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средств подвижной связи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в соответствии с нормативами с учетом нормативов затрат на приобретение сре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9080"/>
            <wp:effectExtent l="0" t="0" r="0" b="762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средства подвижной связи для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в соответствии с нормативами определенными с учетом нормативов затрат на приобретение сре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25. Затраты на приобретение планшетных компьютеров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59080"/>
            <wp:effectExtent l="0" t="0" r="0" b="762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6400" cy="472440"/>
            <wp:effectExtent l="0" t="0" r="0" b="381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34340" cy="259080"/>
            <wp:effectExtent l="0" t="0" r="3810" b="762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планшетных компьютеров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в соответствии с нормативами;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59080"/>
            <wp:effectExtent l="0" t="0" r="0" b="762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планшетного компьютера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в соответствии с нормативами.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26. Затраты на приобретение оборудования по обеспечению безопасности информации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84020" cy="472440"/>
            <wp:effectExtent l="0" t="0" r="0" b="381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4340" cy="251460"/>
            <wp:effectExtent l="0" t="0" r="381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8620" cy="251460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приобретаемого i-го оборудования по обеспечению безопасности информации.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323"/>
      <w:bookmarkEnd w:id="6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27. Затраты на приобретение мониторов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69720" cy="472440"/>
            <wp:effectExtent l="0" t="0" r="0" b="381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8620" cy="251460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мониторов для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монитора для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28. Затраты на приобретение системных блоков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63980" cy="472440"/>
            <wp:effectExtent l="0" t="0" r="7620" b="381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системных блоков;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системного блока.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29. Затраты на приобретение других запасных частей для вычислительной техники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8760" cy="472440"/>
            <wp:effectExtent l="0" t="0" r="0" b="381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планируемое к приобретению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запасной части для вычислительной техники.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30. Затраты на приобретение магнитных и оптических носителей информации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24940" cy="472440"/>
            <wp:effectExtent l="0" t="0" r="3810" b="381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i-го носителя информации в соответствии с нормативами;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i-го носителя информации в соответствии с нормативами.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31.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059180" cy="259080"/>
            <wp:effectExtent l="0" t="0" r="7620" b="762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1460" cy="259080"/>
            <wp:effectExtent l="0" t="0" r="0" b="762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1460" cy="259080"/>
            <wp:effectExtent l="0" t="0" r="0" b="762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65960" cy="472440"/>
            <wp:effectExtent l="0" t="0" r="0" b="381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9080"/>
            <wp:effectExtent l="0" t="0" r="0" b="762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59080"/>
            <wp:effectExtent l="0" t="0" r="0" b="762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принтеров, многофункциональных устройств и копировальных аппаратов (оргтехники) в соответствии с нормативами.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33.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1024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8740" cy="472440"/>
            <wp:effectExtent l="0" t="0" r="3810" b="381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022" name="Рисунок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021" name="Рисунок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запасной части.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34. Затраты на приобретение материальных запасов по обеспечению безопасности информации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84960" cy="472440"/>
            <wp:effectExtent l="0" t="0" r="0" b="3810"/>
            <wp:docPr id="1019" name="Рисунок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8620" cy="251460"/>
            <wp:effectExtent l="0" t="0" r="0" b="0"/>
            <wp:docPr id="1018" name="Рисунок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i-го материального запаса;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i-го материального запаса.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383"/>
      <w:bookmarkEnd w:id="7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Прочие затраты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385"/>
      <w:bookmarkEnd w:id="8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отнесенные к затратам на услуги связи в рамках затрат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информационно-коммуникационные технологии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35. Затраты на услуги связи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81940" cy="281940"/>
            <wp:effectExtent l="0" t="0" r="3810" b="3810"/>
            <wp:docPr id="1016" name="Рисунок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82980" cy="281940"/>
            <wp:effectExtent l="0" t="0" r="7620" b="3810"/>
            <wp:docPr id="1015" name="Рисунок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8120" cy="251460"/>
            <wp:effectExtent l="0" t="0" r="0" b="0"/>
            <wp:docPr id="1014" name="Рисунок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почтовой связи;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0980" cy="251460"/>
            <wp:effectExtent l="0" t="0" r="7620" b="0"/>
            <wp:docPr id="1013" name="Рисунок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специальной связи.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36. Затраты на оплату услуг почтовой связи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8120" cy="251460"/>
            <wp:effectExtent l="0" t="0" r="0" b="0"/>
            <wp:docPr id="1012" name="Рисунок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57300" cy="472440"/>
            <wp:effectExtent l="0" t="0" r="0" b="3810"/>
            <wp:docPr id="1011" name="Рисунок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1010" name="Рисунок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почтовых отправлений в год;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i-го почтового отправления.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37. Затраты на оплату услуг специальной связи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0980" cy="251460"/>
            <wp:effectExtent l="0" t="0" r="7620" b="0"/>
            <wp:docPr id="1008" name="Рисунок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66800" cy="251460"/>
            <wp:effectExtent l="0" t="0" r="0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51460"/>
            <wp:effectExtent l="0" t="0" r="7620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листов (пакетов) исходящей информации в год;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411"/>
      <w:bookmarkEnd w:id="9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транспортные услуги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38. Затраты по договору об оказании услуг перевозки (транспортировки) грузов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6840" cy="472440"/>
            <wp:effectExtent l="0" t="0" r="3810" b="381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1002" name="Рисунок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перевозки (транспортировки) грузов;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перевозки (транспортировки) груза.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39. Затраты на оплату услуг аренды транспортных средств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1940" cy="259080"/>
            <wp:effectExtent l="0" t="0" r="3810" b="7620"/>
            <wp:docPr id="1000" name="Рисунок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42160" cy="472440"/>
            <wp:effectExtent l="0" t="0" r="0" b="3810"/>
            <wp:docPr id="999" name="Рисунок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59080"/>
            <wp:effectExtent l="0" t="0" r="0" b="762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аренде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средств. 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функций, применяемыми при расчете нормативных затрат на приобретение служебного легкового автотранспорта, предусмотренными приложением №2 к настоящему Порядку;</w:t>
      </w:r>
      <w:proofErr w:type="gramEnd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997" name="Рисунок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аренды i-го транспортного средства в месяц;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59080"/>
            <wp:effectExtent l="0" t="0" r="0" b="7620"/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аренды i-го транспортного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40. Затраты на оплату разовых услуг пассажирских перевозок при проведении совещания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60220" cy="472440"/>
            <wp:effectExtent l="0" t="0" r="0" b="3810"/>
            <wp:docPr id="994" name="Рисунок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1940" cy="259080"/>
            <wp:effectExtent l="0" t="0" r="3810" b="7620"/>
            <wp:docPr id="993" name="Рисунок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к приобретению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разовых услуг пассажирских перевозок;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992" name="Рисунок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среднее количество часов аренды транспортного средства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разовой услуге;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часа аренды транспортного средства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разовой услуге.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41. Затраты на оплату проезда работника к месту нахождения учебного заведения и обратно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1940" cy="259080"/>
            <wp:effectExtent l="0" t="0" r="3810" b="762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28800" cy="472440"/>
            <wp:effectExtent l="0" t="0" r="0" b="381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59080"/>
            <wp:effectExtent l="0" t="0" r="0" b="7620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нахождения учебного заведения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bookmarkStart w:id="10" w:name="sub_110203"/>
      <w:r w:rsidRPr="00FC3528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Затраты на оплату расходов по договорам об оказании услуг, 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FC3528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связанных с проездом и наймом жилого помещения 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FC3528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в связи с командированием работников, заключаемым 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FC3528">
        <w:rPr>
          <w:rFonts w:ascii="Times New Roman" w:eastAsia="Times New Roman" w:hAnsi="Times New Roman" w:cs="Times New Roman"/>
          <w:bCs/>
          <w:sz w:val="28"/>
          <w:szCs w:val="28"/>
          <w:lang/>
        </w:rPr>
        <w:t>со сторонними организациями</w:t>
      </w:r>
    </w:p>
    <w:bookmarkEnd w:id="10"/>
    <w:p w:rsidR="00FC3528" w:rsidRPr="00FC3528" w:rsidRDefault="00FC3528" w:rsidP="00FC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044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42.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bookmarkEnd w:id="11"/>
    <w:p w:rsidR="00FC3528" w:rsidRPr="00FC3528" w:rsidRDefault="00FC3528" w:rsidP="00FC352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165860" cy="228600"/>
            <wp:effectExtent l="0" t="0" r="0" b="0"/>
            <wp:docPr id="986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проезд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по договору на проезд к месту командирования и обратно;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по договору на наем жилого помещения на период командирования.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1045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43. Затраты по договору на проезд к месту командирования и обратно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проезд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bookmarkEnd w:id="12"/>
    <w:p w:rsidR="00FC3528" w:rsidRPr="00FC3528" w:rsidRDefault="00FC3528" w:rsidP="00FC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28" w:rsidRPr="00FC3528" w:rsidRDefault="00FC3528" w:rsidP="00FC352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0260" cy="579120"/>
            <wp:effectExtent l="0" t="0" r="0" b="0"/>
            <wp:docPr id="985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проезд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командированных работников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C3528" w:rsidRPr="00FC3528" w:rsidRDefault="00FC3528" w:rsidP="00FC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Piпроез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проезда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требований решения Совета </w:t>
      </w:r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Отрадненского района от 22 декабря 2015 года № 78 «О бюджете </w:t>
      </w:r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Отрадненского района на 2016 год»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1046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44. Затраты по договору на наем жилого помещения на период командирования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bookmarkEnd w:id="13"/>
    <w:p w:rsidR="00FC3528" w:rsidRPr="00FC3528" w:rsidRDefault="00FC3528" w:rsidP="00FC352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5980" cy="579120"/>
            <wp:effectExtent l="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командированных работников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цена найма жилого помещения в сутки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требований решения Совета </w:t>
      </w:r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Отрадненского района от 22 декабря 2015 года № 78 «О бюджете </w:t>
      </w:r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Отрадненского района на 2016 год» 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суток нахождения в командировке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</w:t>
      </w:r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444"/>
      <w:bookmarkStart w:id="15" w:name="Par472"/>
      <w:bookmarkEnd w:id="14"/>
      <w:bookmarkEnd w:id="15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45. Затраты на коммунальные услуги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1895" cy="228600"/>
            <wp:effectExtent l="0" t="0" r="0" b="0"/>
            <wp:docPr id="1173" name="Рисунок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0980" cy="251460"/>
            <wp:effectExtent l="0" t="0" r="7620" b="0"/>
            <wp:docPr id="982" name="Рисунок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6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газоснабжение и иные виды топлива;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0980" cy="251460"/>
            <wp:effectExtent l="0" t="0" r="7620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7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электроснабжение;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980" name="Рисунок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8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холодное водоснабжение и водоотведение;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979" name="Рисунок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9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46. Затраты на газоснабжение и иные виды топлива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0980" cy="251460"/>
            <wp:effectExtent l="0" t="0" r="7620" b="0"/>
            <wp:docPr id="9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51660" cy="472440"/>
            <wp:effectExtent l="0" t="0" r="0" b="3810"/>
            <wp:docPr id="977" name="Рисунок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976" name="Рисунок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i-м виде топлива (газе и ином виде топлива);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04800" cy="251460"/>
            <wp:effectExtent l="0" t="0" r="0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тариф на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поправочный коэффициент, учитывающий затраты на транспортировку i-го вида топлива.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47. Затраты на электроснабжение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0980" cy="251460"/>
            <wp:effectExtent l="0" t="0" r="7620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5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8740" cy="472440"/>
            <wp:effectExtent l="0" t="0" r="3810" b="3810"/>
            <wp:docPr id="972" name="Рисунок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6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971" name="Рисунок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7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регулируемый тариф на электроэнергию (в рамках применяемого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970" name="Рисунок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8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электроэнергии в год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(цене) на электроэнергию (в рамках применяемого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48. Затраты на холодное водоснабжение и водоотведение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969" name="Рисунок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96440" cy="251460"/>
            <wp:effectExtent l="0" t="0" r="3810" b="0"/>
            <wp:docPr id="968" name="Рисунок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0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967" name="Рисунок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холодном водоснабжении;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51460"/>
            <wp:effectExtent l="0" t="0" r="7620" b="0"/>
            <wp:docPr id="966" name="Рисунок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965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3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расчетная потребность в водоотведении;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964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водоотведение.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49. Затраты на оплату услуг внештатных сотрудников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96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5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74620" cy="472440"/>
            <wp:effectExtent l="0" t="0" r="0" b="3810"/>
            <wp:docPr id="962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9580" cy="251460"/>
            <wp:effectExtent l="0" t="0" r="7620" b="0"/>
            <wp:docPr id="961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8620" cy="251460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8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месяца работы внештатного сотрудника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959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9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затратам на оплату услуг внештатных сотрудников относятся затраты по договорам гражданско-правового характера, предметом которых является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bookmarkStart w:id="16" w:name="sub_110205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FC3528">
        <w:rPr>
          <w:rFonts w:ascii="Times New Roman" w:eastAsia="Times New Roman" w:hAnsi="Times New Roman" w:cs="Times New Roman"/>
          <w:bCs/>
          <w:sz w:val="28"/>
          <w:szCs w:val="28"/>
          <w:lang/>
        </w:rPr>
        <w:t>Затраты на аренду помещений и оборудования</w:t>
      </w:r>
    </w:p>
    <w:bookmarkEnd w:id="16"/>
    <w:p w:rsidR="00FC3528" w:rsidRPr="00FC3528" w:rsidRDefault="00FC3528" w:rsidP="00FC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1054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50. Затраты на аренду помещений (</w:t>
      </w:r>
      <w:proofErr w:type="spellStart"/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</w:t>
      </w:r>
      <w:proofErr w:type="spellEnd"/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bookmarkEnd w:id="17"/>
    <w:p w:rsidR="00FC3528" w:rsidRPr="00FC3528" w:rsidRDefault="00FC3528" w:rsidP="00FC352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1660" cy="579120"/>
            <wp:effectExtent l="0" t="0" r="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0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FC352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</w:t>
      </w:r>
      <w:proofErr w:type="gramStart"/>
      <w:r w:rsidRPr="00FC352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работников, размещаемых на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арендуемой площади;</w:t>
      </w:r>
    </w:p>
    <w:p w:rsidR="00FC3528" w:rsidRPr="00FC3528" w:rsidRDefault="00FC3528" w:rsidP="00FC35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установленных нормативов;</w:t>
      </w:r>
    </w:p>
    <w:p w:rsidR="00FC3528" w:rsidRPr="00FC3528" w:rsidRDefault="00FC3528" w:rsidP="00FC35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FC352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ап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ежемесячной аренды за 1 кв.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арендуемой площади;</w:t>
      </w:r>
    </w:p>
    <w:p w:rsidR="00FC3528" w:rsidRPr="00FC3528" w:rsidRDefault="00FC3528" w:rsidP="00FC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FC352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ап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планируемое количество месяцев аренды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арендуемой площади.</w:t>
      </w:r>
      <w:proofErr w:type="gramEnd"/>
    </w:p>
    <w:p w:rsidR="00FC3528" w:rsidRPr="00FC3528" w:rsidRDefault="00FC3528" w:rsidP="00FC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1055"/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51. Затраты на аренду помещения (зала) для проведения совещания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акз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bookmarkEnd w:id="18"/>
    <w:p w:rsidR="00FC3528" w:rsidRPr="00FC3528" w:rsidRDefault="00FC3528" w:rsidP="00FC352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3980" cy="579120"/>
            <wp:effectExtent l="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C352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r w:rsidRPr="00FC352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акз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планируемое количество суток аренды i-го помещения (зала);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C352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proofErr w:type="spellStart"/>
      <w:r w:rsidRPr="00FC352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акз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аренды i-го помещения (зала) в сутки.</w:t>
      </w:r>
      <w:proofErr w:type="gramEnd"/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1056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52. Затраты на аренду оборудования для проведения совещания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аоб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bookmarkEnd w:id="19"/>
    <w:p w:rsidR="00FC3528" w:rsidRPr="00FC3528" w:rsidRDefault="00FC3528" w:rsidP="00FC352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4520" cy="579120"/>
            <wp:effectExtent l="0" t="0" r="0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об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арендуемого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i-гo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дн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дней аренды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i-гo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ч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часов аренды в день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i-гo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ч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цена 1 часа аренды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i-гo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  <w:proofErr w:type="gramEnd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535"/>
      <w:bookmarkStart w:id="21" w:name="Par563"/>
      <w:bookmarkEnd w:id="20"/>
      <w:bookmarkEnd w:id="21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53. Затраты на содержание и техническое обслуживание помещений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9980" cy="228600"/>
            <wp:effectExtent l="0" t="0" r="762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охранно-тревожной сигнализации;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текущего ремонта;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0980" cy="251460"/>
            <wp:effectExtent l="0" t="0" r="7620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содержание прилегающей территории;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аутп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обслуживанию и уборке помещений;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951" name="Рисунок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7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вывоз твердых бытовых отходов;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8120" cy="251460"/>
            <wp:effectExtent l="0" t="0" r="0" b="0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8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лифтов;</w:t>
      </w:r>
    </w:p>
    <w:p w:rsidR="00FC3528" w:rsidRPr="00FC3528" w:rsidRDefault="00FC3528" w:rsidP="00FC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внсв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FC3528" w:rsidRPr="00FC3528" w:rsidRDefault="00FC3528" w:rsidP="00FC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водонапорной насосной станции пожаротушения;</w:t>
      </w:r>
    </w:p>
    <w:p w:rsidR="00FC3528" w:rsidRPr="00FC3528" w:rsidRDefault="00FC3528" w:rsidP="00FC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итп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FC3528" w:rsidRPr="00FC3528" w:rsidRDefault="00FC3528" w:rsidP="00FC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аэз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электрооборудования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электроподстанций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трансформаторных подстанций,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(помещения).</w:t>
      </w:r>
    </w:p>
    <w:p w:rsidR="00FC3528" w:rsidRPr="00FC3528" w:rsidRDefault="00FC3528" w:rsidP="00FC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1059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54. Затраты на закупку услуг управляющей компании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0" t="0" r="3810" b="762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9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89760" cy="472440"/>
            <wp:effectExtent l="0" t="0" r="0" b="381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управляющей компании;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1940" cy="259080"/>
            <wp:effectExtent l="0" t="0" r="3810" b="762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2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управляющей компании в месяц;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9080"/>
            <wp:effectExtent l="0" t="0" r="0" b="762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3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использования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управляющей компании.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55. В формулах для расчета затрат, указанных в пунктах 59,61,64-66 настоящего Порядка, значение показателя площади помещений должно находится в пределах нормативов площадей</w:t>
      </w:r>
      <w:bookmarkEnd w:id="22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охранно-тревожной сигнализации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63980" cy="472440"/>
            <wp:effectExtent l="0" t="0" r="7620" b="381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942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обслуживаемых устройств в составе системы охранно-тревожной сигнализации;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941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обслуживания 1 i-го устройства.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1061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57. 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текущего ремонта помещения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исходя из установленной федеральным государственным органом нормы проведения ремонта, но не реже 1 раза в 3 года, с учетом требований </w:t>
      </w:r>
      <w:hyperlink r:id="rId233" w:history="1">
        <w:r w:rsidRPr="00FC3528">
          <w:rPr>
            <w:rFonts w:ascii="Times New Roman" w:eastAsia="Times New Roman" w:hAnsi="Times New Roman" w:cs="Arial"/>
            <w:color w:val="106BBE"/>
            <w:sz w:val="28"/>
            <w:szCs w:val="28"/>
            <w:lang w:eastAsia="ru-RU"/>
          </w:rPr>
          <w:t>Положения</w:t>
        </w:r>
      </w:hyperlink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утвержденного </w:t>
      </w:r>
      <w:hyperlink r:id="rId234" w:history="1">
        <w:r w:rsidRPr="00FC3528">
          <w:rPr>
            <w:rFonts w:ascii="Times New Roman" w:eastAsia="Times New Roman" w:hAnsi="Times New Roman" w:cs="Arial"/>
            <w:color w:val="106BBE"/>
            <w:sz w:val="28"/>
            <w:szCs w:val="28"/>
            <w:lang w:eastAsia="ru-RU"/>
          </w:rPr>
          <w:t>приказом</w:t>
        </w:r>
      </w:hyperlink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комитета по архитектуре и градостроительству при Госстрое СССР от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 ноября 1988 года №312, по формуле:</w:t>
      </w:r>
    </w:p>
    <w:bookmarkEnd w:id="23"/>
    <w:p w:rsidR="00FC3528" w:rsidRPr="00FC3528" w:rsidRDefault="00FC3528" w:rsidP="00FC352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579120"/>
            <wp:effectExtent l="0" t="0" r="0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" cy="228600"/>
            <wp:effectExtent l="0" t="0" r="0" b="0"/>
            <wp:docPr id="939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9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i-гo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планируемая к проведению текущего ремонта;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" cy="228600"/>
            <wp:effectExtent l="0" t="0" r="0" b="0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текущего ремонта 1 кв. метра площади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i-гo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58. Затраты на содержание прилегающей территории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0980" cy="251460"/>
            <wp:effectExtent l="0" t="0" r="762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1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2440"/>
            <wp:effectExtent l="0" t="0" r="0" b="381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2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51460"/>
            <wp:effectExtent l="0" t="0" r="7620" b="0"/>
            <wp:docPr id="935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3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закрепленной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прилегающей территории;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51460"/>
            <wp:effectExtent l="0" t="0" r="7620" b="0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4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содержания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прилегающей территории в месяц в расчете на 1 кв. метр площади;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5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содержания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прилегающей территории в очередном финансовом году.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1063"/>
      <w:bookmarkStart w:id="25" w:name="sub_11064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59. Затраты на оплату услуг по обслуживанию и уборке помещения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аутп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bookmarkEnd w:id="24"/>
    <w:p w:rsidR="00FC3528" w:rsidRPr="00FC3528" w:rsidRDefault="00FC3528" w:rsidP="00FC352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8360" cy="579120"/>
            <wp:effectExtent l="0" t="0" r="0" b="0"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6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2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FC352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iaymn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в i-м помещении, в отношении которой планируется заключение договора (контракта) на обслуживание и уборку;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C352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aymn</w:t>
      </w:r>
      <w:proofErr w:type="spellEnd"/>
      <w:r w:rsidRPr="00FC352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услуги по обслуживанию и уборке i-го помещения в месяц;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C352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aymn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месяцев использования услуги по обслуживанию и уборке i-го помещения в месяц.</w:t>
      </w:r>
      <w:proofErr w:type="gramEnd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1065"/>
      <w:bookmarkEnd w:id="25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60. Затраты на вывоз твердых бытовых отходов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7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11580" cy="251460"/>
            <wp:effectExtent l="0" t="0" r="762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куб. метров твердых бытовых отходов в год;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0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вывоза 1 куб. метра твердых бытовых отходов.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1066"/>
      <w:bookmarkEnd w:id="26"/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61. 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внсв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bookmarkEnd w:id="27"/>
    <w:p w:rsidR="00FC3528" w:rsidRPr="00FC3528" w:rsidRDefault="00FC3528" w:rsidP="00FC352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7760" cy="228600"/>
            <wp:effectExtent l="0" t="0" r="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1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внсв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внсв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кв.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 площади соответствующего административного помещения.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1067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 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водонапорной насосной станции пожаротушения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bookmarkEnd w:id="28"/>
    <w:p w:rsidR="00FC3528" w:rsidRPr="00FC3528" w:rsidRDefault="00FC3528" w:rsidP="00FC352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0620" cy="228600"/>
            <wp:effectExtent l="0" t="0" r="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внсп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технического обслуживания и текущего ремонта водонапорной насосной станции пожаротушения в расчете на 1 кв. метр площади соответствующего административного помещения.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1068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 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итп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bookmarkEnd w:id="29"/>
    <w:p w:rsidR="00FC3528" w:rsidRPr="00FC3528" w:rsidRDefault="00FC3528" w:rsidP="00FC352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3460" cy="228600"/>
            <wp:effectExtent l="0" t="0" r="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итп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административных помещений, для отопления которых используется индивидуальный тепловой пункт;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электрооборудования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электроподстанций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трансформаторных подстанций,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51460"/>
            <wp:effectExtent l="0" t="0" r="762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70660" cy="472440"/>
            <wp:effectExtent l="0" t="0" r="0" b="381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6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электроподстанций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трансформаторных подстанций,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7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оборудования.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65.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8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52800" cy="259080"/>
            <wp:effectExtent l="0" t="0" r="0" b="762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1940" cy="259080"/>
            <wp:effectExtent l="0" t="0" r="3810" b="762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дизельных генераторных установок;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1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системы газового пожаротушения;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кондиционирования и вентиляции;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пожарной сигнализации;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4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контроля и управления доступом;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автоматического диспетчерского управления;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видеонаблюдения.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68.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дизельных генераторных установок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1940" cy="259080"/>
            <wp:effectExtent l="0" t="0" r="3810" b="7620"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7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31620" cy="472440"/>
            <wp:effectExtent l="0" t="0" r="0" b="381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59080"/>
            <wp:effectExtent l="0" t="0" r="0" b="762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9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дизельных генераторных установок;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59080"/>
            <wp:effectExtent l="0" t="0" r="0" b="762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0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1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дизельной генераторной установки в год.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системы газового пожаротушения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1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8760" cy="472440"/>
            <wp:effectExtent l="0" t="0" r="0" b="381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2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3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датчиков системы газового пожаротушения;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4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1 i-го датчика системы газового пожаротушения в год.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кондиционирования и вентиляции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5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53540" cy="472440"/>
            <wp:effectExtent l="0" t="0" r="3810" b="381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6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9100" cy="25146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7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кондиционирования и элементов систем вентиляции;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8620" cy="251460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8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1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кондиционирования и элементов вентиляции.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пожарной сигнализации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8760" cy="472440"/>
            <wp:effectExtent l="0" t="0" r="0" b="381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0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1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сигнализации;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1 i-го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контроля и управления доступом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3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53540" cy="472440"/>
            <wp:effectExtent l="0" t="0" r="3810" b="381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4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9080"/>
            <wp:effectExtent l="0" t="0" r="0" b="762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5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в составе систем контроля и управления доступом;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8620" cy="259080"/>
            <wp:effectExtent l="0" t="0" r="0" b="762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автоматического диспетчерского управления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7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5920" cy="472440"/>
            <wp:effectExtent l="0" t="0" r="0" b="381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9080"/>
            <wp:effectExtent l="0" t="0" r="0" b="762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обслуживаемых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в составе систем автоматического диспетчерского управления;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8620" cy="259080"/>
            <wp:effectExtent l="0" t="0" r="0" b="762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0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1 i-го устройства в составе систем автоматического диспетчерского управления в год.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74. Затраты на техническое обслуживание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видеонаблюдения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31620" cy="472440"/>
            <wp:effectExtent l="0" t="0" r="0" b="381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2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3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обслуживаемых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в составе систем видеонаблюдения;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1 i-го устройства в составе систем видеонаблюдения в год.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75. Затраты на оплату услуг внештатных сотрудников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735580" cy="487680"/>
            <wp:effectExtent l="0" t="0" r="7620" b="762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2440" cy="259080"/>
            <wp:effectExtent l="0" t="0" r="3810" b="762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g-й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9080"/>
            <wp:effectExtent l="0" t="0" r="0" b="762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месяца работы внештатного сотрудника в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g-й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59080"/>
            <wp:effectExtent l="0" t="0" r="0" b="762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внебюджетные фонды.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736"/>
      <w:bookmarkEnd w:id="30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а также к затратам на коммунальные услуги, 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имущества в рамках прочих затрат и затратам 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прочих работ и услуг в рамках затрат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информационно-коммуникационные технологии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76. Затраты на оплату типографских работ и услуг, включая приобретение периодических печатных изданий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8120" cy="251460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922020" cy="259080"/>
            <wp:effectExtent l="0" t="0" r="0" b="762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3360" cy="251460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специальных журналов;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0" t="0" r="3810" b="762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77. Затраты на приобретение специальных журналов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3360" cy="251460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4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7780" cy="472440"/>
            <wp:effectExtent l="0" t="0" r="7620" b="381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5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6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журналов;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7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i-го специального журнала.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78.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0" t="0" r="3810" b="762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фактическим затратам в отчетном финансовом году.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79. Затраты на оплату услуг внештатных сотрудников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9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>
            <wp:extent cx="2712720" cy="487680"/>
            <wp:effectExtent l="0" t="0" r="0" b="762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4820" cy="259080"/>
            <wp:effectExtent l="0" t="0" r="0" b="762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1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j-й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1480" cy="259080"/>
            <wp:effectExtent l="0" t="0" r="7620" b="762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месяца работы внештатного сотрудника в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j-й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59080"/>
            <wp:effectExtent l="0" t="0" r="0" b="762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80. Затраты на проведение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водителей транспортных средств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4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51660" cy="472440"/>
            <wp:effectExtent l="0" t="0" r="0" b="381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5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водителей;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7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1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8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рабочих дней в году;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81. Затраты на аттестацию специальных помещений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51460"/>
            <wp:effectExtent l="0" t="0" r="762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9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8760" cy="472440"/>
            <wp:effectExtent l="0" t="0" r="0" b="381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0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1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помещений, подлежащих аттестации;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2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аттестации 1 i-го специального помещения.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82. Затраты на проведение диспансеризации работников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3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33500" cy="251460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5146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5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диспансеризации;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50520" cy="25146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6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1 работника.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83. Затраты на оплату работ по монтажу (установке), дооборудованию и наладке оборудования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7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638300" cy="487680"/>
            <wp:effectExtent l="0" t="0" r="0" b="762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9080"/>
            <wp:effectExtent l="0" t="0" r="0" b="762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g-го оборудования, подлежащего монтажу (установке), дооборудованию и наладке;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8620" cy="259080"/>
            <wp:effectExtent l="0" t="0" r="0" b="762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монтажа (установки), дооборудования и наладки g-го оборудования.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84. Затраты на оплату услуг вневедомственной охраны определяются по фактическим затратам в отчетном финансовом году.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85. 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770120" cy="472440"/>
            <wp:effectExtent l="0" t="0" r="0" b="381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предельный размер базовой ставки страхового тарифа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9580" cy="251460"/>
            <wp:effectExtent l="0" t="0" r="762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12420" cy="251460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«Об обязательном страховании гражданской ответственности владельцев транспортных средств»;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59080"/>
            <wp:effectExtent l="0" t="0" r="0" b="762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1091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86. Затраты на оплату труда независимых экспертов (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нэ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bookmarkEnd w:id="31"/>
    <w:p w:rsidR="00FC3528" w:rsidRPr="00FC3528" w:rsidRDefault="00FC3528" w:rsidP="00FC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5020" cy="251460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планируемое в очередном финансовом 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чз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планируемое в очередном финансовом 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нэ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нэ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ставка почасовой оплаты труда независимых экспертов, установленная </w:t>
      </w:r>
      <w:r w:rsidRPr="00FC3528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постановлением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12 августа 2005 года  № 509 «О  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</w:p>
    <w:p w:rsidR="00FC3528" w:rsidRPr="00FC3528" w:rsidRDefault="00FC3528" w:rsidP="00FC352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827"/>
      <w:bookmarkEnd w:id="32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средств, не отнесенные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затратам на приобретение основных сре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затрат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информационно-коммуникационные технологии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87.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59080"/>
            <wp:effectExtent l="0" t="0" r="7620" b="762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55420" cy="259080"/>
            <wp:effectExtent l="0" t="0" r="0" b="762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51460" cy="25146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транспортных средств;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5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мебели;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6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систем кондиционирования.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88. Затраты на приобретение транспортных средств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417320" cy="472440"/>
            <wp:effectExtent l="0" t="0" r="0" b="381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8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9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нормативами, с учетом нормативов обеспечения функций администрации </w:t>
      </w:r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Отрадненского района, применяемых при расчете нормативных затрат на приобретение служебного легкового автотранспорта, предусмотренных приложением №2 к настоящему Порядку;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0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приобретения i-го транспортного средства в соответствии с нормативами.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89. Затраты на приобретение мебели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14500" cy="472440"/>
            <wp:effectExtent l="0" t="0" r="0" b="381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2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4340" cy="251460"/>
            <wp:effectExtent l="0" t="0" r="381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3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мебели в соответствии с нормативами;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1480" cy="251460"/>
            <wp:effectExtent l="0" t="0" r="762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4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i-го предмета мебели в соответствии с нормативами.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90. Затраты на приобретение систем кондиционирования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5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7780" cy="472440"/>
            <wp:effectExtent l="0" t="0" r="7620" b="381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6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51460"/>
            <wp:effectExtent l="0" t="0" r="762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7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i-х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кондиционирования;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8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1-й системы кондиционирования.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861"/>
      <w:bookmarkEnd w:id="33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запасов, не отнесенные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затратам на приобретение материальных запасов в рамках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91. Затраты на приобретение материальных запасов, не отнесенные к затратам на приобретение материальных запасов в рамках затрат на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информационно-коммуникационные технологии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59080"/>
            <wp:effectExtent l="0" t="0" r="7620" b="762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9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82240" cy="259080"/>
            <wp:effectExtent l="0" t="0" r="3810" b="762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0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1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бланочной продукции;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2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канцелярских принадлежностей;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3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хозяйственных товаров и принадлежностей;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4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горюче-смазочных материалов;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запасных частей для транспортных средств;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6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92. Затраты на приобретение бланочной продукции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1460"/>
            <wp:effectExtent l="0" t="0" r="381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7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468880" cy="502920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8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9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0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бланка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59080"/>
            <wp:effectExtent l="0" t="0" r="0" b="762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1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259080"/>
            <wp:effectExtent l="0" t="0" r="0" b="762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2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прочей продукции, изготовляемой типографией,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j-му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93. Затраты на приобретение канцелярских принадлежностей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64080" cy="472440"/>
            <wp:effectExtent l="0" t="0" r="0" b="381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4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4340" cy="251460"/>
            <wp:effectExtent l="0" t="0" r="381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5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предмета канцелярских принадлежностей в соответствии с нормативами в расчете на основного работника;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6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8620" cy="251460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7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i-го предмета канцелярских принадлежностей в соответствии с нормативами.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94. Затраты на приобретение хозяйственных товаров и принадлежностей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1460" cy="251460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8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09700" cy="472440"/>
            <wp:effectExtent l="0" t="0" r="0" b="381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9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51460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0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 хозяйственных товаров и принадлежностей в соответствии с нормативами;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1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хозяйственного товара и принадлежности в соответствии с нормативами.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95. Затраты на приобретение горюче-смазочных материалов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2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0740" cy="472440"/>
            <wp:effectExtent l="0" t="0" r="3810" b="381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3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5146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4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5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литра горюче-смазочного материала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51460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6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96. Затраты на приобретение запасных частей для транспортных средств определяются по фактическим затратам в отчетном финансовом году с учетом количества транспортных средств, установленного нормативами.   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97. Затраты на приобретение материальных запасов для нужд гражданской обороны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51460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7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41220" cy="472440"/>
            <wp:effectExtent l="0" t="0" r="0" b="381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8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8620" cy="251460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9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 материальных запасов для нужд гражданской обороны в соответствии с нормативами;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4340" cy="251460"/>
            <wp:effectExtent l="0" t="0" r="381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940" cy="251460"/>
            <wp:effectExtent l="0" t="0" r="381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1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918"/>
      <w:bookmarkEnd w:id="34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Затраты на капитальный ремонт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98.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99. 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100. Затраты на разработку проектной документации определяются в соответствии со статьей 22 Федерального закона от 5 апреля  2013 №44-ФЗ  и с законодательством Российской Федерации о градостроительной деятельности.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Par925"/>
      <w:bookmarkEnd w:id="35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IV. Затраты на финансовое обеспечение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реконструкции (в том числе с элементами</w:t>
      </w:r>
      <w:proofErr w:type="gramEnd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реставрации), технического перевооружения объектов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101.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№44-ФЗ </w:t>
      </w:r>
      <w:r w:rsidRPr="00FC35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с законодательством Российской Федерации о градостроительной деятельности.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102. Затраты на приобретение объектов недвижимого имущества определяются в соответствии со статьей 22 Федерального закона №44-ФЗ и с законодательством Российской Федерации, регулирующим оценочную деятельность в Российской Федерации.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Par933"/>
      <w:bookmarkEnd w:id="36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V. Затраты на дополнительное профессиональное образование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103.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51460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2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46860" cy="472440"/>
            <wp:effectExtent l="0" t="0" r="0" b="381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3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51460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4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дополнительного профессионального образования;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5146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5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</w:t>
      </w:r>
      <w:proofErr w:type="spell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i-му</w:t>
      </w:r>
      <w:proofErr w:type="spellEnd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104.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№44-ФЗ.</w:t>
      </w: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Par948"/>
      <w:bookmarkEnd w:id="37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                                                  С.</w:t>
      </w:r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Радионова</w:t>
      </w:r>
      <w:bookmarkStart w:id="38" w:name="_GoBack"/>
      <w:bookmarkEnd w:id="38"/>
      <w:proofErr w:type="spellEnd"/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spacing w:after="0" w:line="240" w:lineRule="auto"/>
        <w:ind w:left="8505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sectPr w:rsidR="00FC3528" w:rsidRPr="00FC3528" w:rsidSect="004A3D0A">
          <w:headerReference w:type="even" r:id="rId390"/>
          <w:headerReference w:type="default" r:id="rId39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39" w:name="sub_111000"/>
    </w:p>
    <w:p w:rsidR="00FC3528" w:rsidRPr="00FC3528" w:rsidRDefault="00FC3528" w:rsidP="00FC3528">
      <w:pPr>
        <w:spacing w:after="0" w:line="240" w:lineRule="auto"/>
        <w:ind w:left="850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№ 1</w:t>
      </w:r>
      <w:r w:rsidRPr="00FC352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bookmarkEnd w:id="39"/>
      <w:r w:rsidRPr="00FC352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Порядку 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нормативных затрат на обеспечение функций админи</w:t>
      </w:r>
      <w:r w:rsidRPr="00FC352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</w:t>
      </w:r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Отрадненского района,</w:t>
      </w:r>
    </w:p>
    <w:p w:rsidR="00FC3528" w:rsidRPr="00FC3528" w:rsidRDefault="00FC3528" w:rsidP="00FC3528">
      <w:pPr>
        <w:spacing w:after="0" w:line="240" w:lineRule="auto"/>
        <w:ind w:left="850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формулы расчета</w:t>
      </w:r>
    </w:p>
    <w:p w:rsidR="00FC3528" w:rsidRPr="00FC3528" w:rsidRDefault="00FC3528" w:rsidP="00FC3528">
      <w:pPr>
        <w:spacing w:after="0" w:line="240" w:lineRule="auto"/>
        <w:ind w:left="850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28" w:rsidRPr="00FC3528" w:rsidRDefault="00FC3528" w:rsidP="00FC352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FC3528">
        <w:rPr>
          <w:rFonts w:ascii="Times New Roman" w:eastAsia="Times New Roman" w:hAnsi="Times New Roman" w:cs="Times New Roman"/>
          <w:bCs/>
          <w:sz w:val="28"/>
          <w:szCs w:val="28"/>
          <w:lang/>
        </w:rPr>
        <w:t>Нормативы</w:t>
      </w:r>
      <w:r w:rsidRPr="00FC3528">
        <w:rPr>
          <w:rFonts w:ascii="Times New Roman" w:eastAsia="Times New Roman" w:hAnsi="Times New Roman" w:cs="Times New Roman"/>
          <w:bCs/>
          <w:sz w:val="28"/>
          <w:szCs w:val="28"/>
          <w:lang/>
        </w:rPr>
        <w:br/>
        <w:t xml:space="preserve">обеспечения функций администрации </w:t>
      </w:r>
      <w:r w:rsidR="00691875">
        <w:rPr>
          <w:rFonts w:ascii="Times New Roman" w:eastAsia="Times New Roman" w:hAnsi="Times New Roman" w:cs="Times New Roman"/>
          <w:bCs/>
          <w:sz w:val="28"/>
          <w:szCs w:val="28"/>
          <w:lang/>
        </w:rPr>
        <w:t>Рудьев</w:t>
      </w:r>
      <w:r w:rsidRPr="00FC3528">
        <w:rPr>
          <w:rFonts w:ascii="Times New Roman" w:eastAsia="Times New Roman" w:hAnsi="Times New Roman" w:cs="Times New Roman"/>
          <w:bCs/>
          <w:sz w:val="28"/>
          <w:szCs w:val="28"/>
          <w:lang/>
        </w:rPr>
        <w:t>ского сельского поселения Отрадненского района, применяемые при расчете нормативных затрат на приобретение средств подвижной связи и услуг подвижной связи</w:t>
      </w:r>
    </w:p>
    <w:p w:rsidR="00FC3528" w:rsidRPr="00FC3528" w:rsidRDefault="00FC3528" w:rsidP="00FC35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0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57"/>
        <w:gridCol w:w="3544"/>
        <w:gridCol w:w="2977"/>
        <w:gridCol w:w="3685"/>
        <w:gridCol w:w="3662"/>
      </w:tblGrid>
      <w:tr w:rsidR="00FC3528" w:rsidRPr="00FC3528" w:rsidTr="00107EF0">
        <w:trPr>
          <w:trHeight w:val="276"/>
        </w:trPr>
        <w:tc>
          <w:tcPr>
            <w:tcW w:w="1157" w:type="dxa"/>
          </w:tcPr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3544" w:type="dxa"/>
          </w:tcPr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Группа, категория должностей</w:t>
            </w:r>
          </w:p>
        </w:tc>
        <w:tc>
          <w:tcPr>
            <w:tcW w:w="2977" w:type="dxa"/>
          </w:tcPr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подвижной  связи</w:t>
            </w:r>
          </w:p>
        </w:tc>
        <w:tc>
          <w:tcPr>
            <w:tcW w:w="3685" w:type="dxa"/>
          </w:tcPr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 </w:t>
            </w:r>
          </w:p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 подвижной  связи </w:t>
            </w: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662" w:type="dxa"/>
          </w:tcPr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</w:p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услуги подвижной связи</w:t>
            </w:r>
          </w:p>
        </w:tc>
      </w:tr>
      <w:tr w:rsidR="00FC3528" w:rsidRPr="00FC3528" w:rsidTr="00107EF0">
        <w:trPr>
          <w:trHeight w:val="276"/>
        </w:trPr>
        <w:tc>
          <w:tcPr>
            <w:tcW w:w="1157" w:type="dxa"/>
          </w:tcPr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2" w:type="dxa"/>
          </w:tcPr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3528" w:rsidRPr="00FC3528" w:rsidTr="00107EF0">
        <w:trPr>
          <w:trHeight w:val="240"/>
        </w:trPr>
        <w:tc>
          <w:tcPr>
            <w:tcW w:w="15025" w:type="dxa"/>
            <w:gridSpan w:val="5"/>
          </w:tcPr>
          <w:p w:rsidR="00FC3528" w:rsidRPr="00FC3528" w:rsidRDefault="00691875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</w:t>
            </w:r>
            <w:r w:rsidR="00FC3528"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сельское поселение Отрадненского района</w:t>
            </w:r>
          </w:p>
        </w:tc>
      </w:tr>
      <w:tr w:rsidR="00FC3528" w:rsidRPr="00FC3528" w:rsidTr="00107EF0">
        <w:trPr>
          <w:trHeight w:val="348"/>
        </w:trPr>
        <w:tc>
          <w:tcPr>
            <w:tcW w:w="15025" w:type="dxa"/>
            <w:gridSpan w:val="5"/>
          </w:tcPr>
          <w:p w:rsidR="00FC3528" w:rsidRPr="00FC3528" w:rsidRDefault="00FC3528" w:rsidP="00FC3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</w:t>
            </w: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Отрадненского района </w:t>
            </w:r>
          </w:p>
        </w:tc>
      </w:tr>
      <w:tr w:rsidR="00FC3528" w:rsidRPr="00FC3528" w:rsidTr="00107EF0">
        <w:tc>
          <w:tcPr>
            <w:tcW w:w="1157" w:type="dxa"/>
          </w:tcPr>
          <w:p w:rsidR="00FC3528" w:rsidRPr="00FC3528" w:rsidRDefault="00FC3528" w:rsidP="00FC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связь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528" w:rsidRPr="00FC3528" w:rsidRDefault="00FC3528" w:rsidP="00FC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Категории и группы должностей приводятся в соответствии с Реестром 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528" w:rsidRPr="00FC3528" w:rsidRDefault="00FC3528" w:rsidP="00FC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 более 1 единицы 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528" w:rsidRPr="00FC3528" w:rsidRDefault="00FC3528" w:rsidP="00FC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 рублей включительно за 1 единицу в расчете на одного работника</w:t>
            </w:r>
          </w:p>
        </w:tc>
        <w:tc>
          <w:tcPr>
            <w:tcW w:w="3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528" w:rsidRPr="00FC3528" w:rsidRDefault="00FC3528" w:rsidP="00FC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расходы не более </w:t>
            </w:r>
          </w:p>
          <w:p w:rsidR="00FC3528" w:rsidRPr="00FC3528" w:rsidRDefault="00FC3528" w:rsidP="00FC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рублей</w:t>
            </w:r>
            <w:proofErr w:type="gramStart"/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включительно в расчете на одного работника</w:t>
            </w:r>
          </w:p>
        </w:tc>
      </w:tr>
      <w:tr w:rsidR="00FC3528" w:rsidRPr="00FC3528" w:rsidTr="00107EF0">
        <w:tc>
          <w:tcPr>
            <w:tcW w:w="15025" w:type="dxa"/>
            <w:gridSpan w:val="5"/>
          </w:tcPr>
          <w:p w:rsidR="00FC3528" w:rsidRPr="00FC3528" w:rsidRDefault="00FC3528" w:rsidP="00FC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Подведомственное муниципальное бюджетное учреждение</w:t>
            </w:r>
          </w:p>
        </w:tc>
      </w:tr>
      <w:tr w:rsidR="00FC3528" w:rsidRPr="00FC3528" w:rsidTr="00107EF0">
        <w:tc>
          <w:tcPr>
            <w:tcW w:w="15025" w:type="dxa"/>
            <w:gridSpan w:val="5"/>
          </w:tcPr>
          <w:p w:rsidR="00FC3528" w:rsidRPr="00FC3528" w:rsidRDefault="00FC3528" w:rsidP="00FC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бюджетного учреждения</w:t>
            </w:r>
          </w:p>
        </w:tc>
      </w:tr>
      <w:tr w:rsidR="00FC3528" w:rsidRPr="00FC3528" w:rsidTr="00107EF0">
        <w:tc>
          <w:tcPr>
            <w:tcW w:w="1157" w:type="dxa"/>
          </w:tcPr>
          <w:p w:rsidR="00FC3528" w:rsidRPr="00FC3528" w:rsidRDefault="00FC3528" w:rsidP="00FC352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Подвижная связь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528" w:rsidRPr="00FC3528" w:rsidRDefault="00FC3528" w:rsidP="00FC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528" w:rsidRPr="00FC3528" w:rsidRDefault="00FC3528" w:rsidP="00FC352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 1 единицы в расчете на руководителя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528" w:rsidRPr="00FC3528" w:rsidRDefault="00FC3528" w:rsidP="00FC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5000 рублей включительно за 1 единицу в расчете на руководителя</w:t>
            </w:r>
          </w:p>
        </w:tc>
        <w:tc>
          <w:tcPr>
            <w:tcW w:w="3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528" w:rsidRPr="00FC3528" w:rsidRDefault="00FC3528" w:rsidP="00FC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расходы не более </w:t>
            </w:r>
          </w:p>
          <w:p w:rsidR="00FC3528" w:rsidRPr="00FC3528" w:rsidRDefault="00FC3528" w:rsidP="00FC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рублей</w:t>
            </w:r>
            <w:proofErr w:type="gramStart"/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C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включительно в расчете на руководителя</w:t>
            </w:r>
          </w:p>
        </w:tc>
      </w:tr>
    </w:tbl>
    <w:p w:rsidR="00FC3528" w:rsidRPr="00FC3528" w:rsidRDefault="00FC3528" w:rsidP="00FC352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FC3528" w:rsidRPr="00FC3528" w:rsidRDefault="00FC3528" w:rsidP="00FC352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Par1012"/>
      <w:bookmarkEnd w:id="40"/>
      <w:r w:rsidRPr="00FC35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Периодичность приобретения сре</w:t>
      </w:r>
      <w:proofErr w:type="gramStart"/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определяется максимальным сроком полезного использования и составляет 5 лет.</w:t>
      </w:r>
    </w:p>
    <w:p w:rsidR="00FC3528" w:rsidRPr="00FC3528" w:rsidRDefault="00FC3528" w:rsidP="00FC352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Par1013"/>
      <w:bookmarkEnd w:id="41"/>
      <w:r w:rsidRPr="00FC35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 </w:t>
      </w:r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Начальники отделов </w:t>
      </w:r>
      <w:proofErr w:type="gramStart"/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обеспечиваются средствами связи по решению главы </w:t>
      </w:r>
      <w:r w:rsidR="006918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Рудьев</w:t>
      </w:r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Отрадненского района указанной категории работников осуществляется</w:t>
      </w:r>
      <w:proofErr w:type="gramEnd"/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расходов на услуги связи.</w:t>
      </w:r>
    </w:p>
    <w:p w:rsidR="00FC3528" w:rsidRPr="00FC3528" w:rsidRDefault="00FC3528" w:rsidP="00FC352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3</w:t>
      </w:r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расходов, рассчитанный с применением нормативных затрат на приобретение сотовой связи, может быть изменен по решению главы </w:t>
      </w:r>
      <w:r w:rsidR="006918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Рудьев</w:t>
      </w:r>
      <w:r w:rsidRPr="00FC3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Отрадненского района 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C3528" w:rsidRPr="00FC3528" w:rsidRDefault="00FC3528" w:rsidP="00FC352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Par1019"/>
      <w:bookmarkEnd w:id="42"/>
    </w:p>
    <w:p w:rsidR="00FC3528" w:rsidRPr="00FC3528" w:rsidRDefault="00FC3528" w:rsidP="00FC352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28" w:rsidRPr="00FC3528" w:rsidRDefault="00FC3528" w:rsidP="00FC352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FC3528" w:rsidRPr="00FC3528" w:rsidRDefault="00FC3528" w:rsidP="00FC352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                                                                                                               С.</w:t>
      </w:r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6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Радионова</w:t>
      </w:r>
      <w:proofErr w:type="spellEnd"/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5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C3528" w:rsidRPr="00FC3528" w:rsidSect="00433D45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FC3528" w:rsidRPr="00FC3528" w:rsidRDefault="00FC3528" w:rsidP="00FC3528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5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Приложение № 2</w:t>
      </w: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5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к Порядку расчета нормативных затрат на  обеспечение</w:t>
      </w: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5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функций администрации </w:t>
      </w:r>
      <w:r w:rsidR="00691875">
        <w:rPr>
          <w:rFonts w:ascii="Times New Roman" w:eastAsia="Calibri" w:hAnsi="Times New Roman" w:cs="Times New Roman"/>
          <w:sz w:val="24"/>
          <w:szCs w:val="24"/>
        </w:rPr>
        <w:t>Рудьев</w:t>
      </w:r>
      <w:r w:rsidRPr="00FC3528">
        <w:rPr>
          <w:rFonts w:ascii="Times New Roman" w:eastAsia="Calibri" w:hAnsi="Times New Roman" w:cs="Times New Roman"/>
          <w:sz w:val="24"/>
          <w:szCs w:val="24"/>
        </w:rPr>
        <w:t xml:space="preserve">ского </w:t>
      </w:r>
      <w:proofErr w:type="gramStart"/>
      <w:r w:rsidRPr="00FC3528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5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поселения Отрадненского района, в том числе</w:t>
      </w: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5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формулы расчета</w:t>
      </w: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3528">
        <w:rPr>
          <w:rFonts w:ascii="Times New Roman" w:eastAsia="Calibri" w:hAnsi="Times New Roman" w:cs="Times New Roman"/>
          <w:sz w:val="28"/>
          <w:szCs w:val="28"/>
        </w:rPr>
        <w:t>Нормативы</w:t>
      </w:r>
    </w:p>
    <w:p w:rsidR="00FC3528" w:rsidRPr="00FC3528" w:rsidRDefault="00FC3528" w:rsidP="00FC3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3528">
        <w:rPr>
          <w:rFonts w:ascii="Times New Roman" w:eastAsia="Calibri" w:hAnsi="Times New Roman" w:cs="Times New Roman"/>
          <w:sz w:val="28"/>
          <w:szCs w:val="28"/>
        </w:rPr>
        <w:t xml:space="preserve">обеспечения функций администрации </w:t>
      </w:r>
      <w:r w:rsidR="00691875">
        <w:rPr>
          <w:rFonts w:ascii="Times New Roman" w:eastAsia="Calibri" w:hAnsi="Times New Roman" w:cs="Times New Roman"/>
          <w:sz w:val="28"/>
          <w:szCs w:val="28"/>
        </w:rPr>
        <w:t>Рудьев</w:t>
      </w:r>
      <w:r w:rsidRPr="00FC3528">
        <w:rPr>
          <w:rFonts w:ascii="Times New Roman" w:eastAsia="Calibri" w:hAnsi="Times New Roman" w:cs="Times New Roman"/>
          <w:sz w:val="28"/>
          <w:szCs w:val="28"/>
        </w:rPr>
        <w:t>ского сельского поселения Отрадненского района, применяемые при расчете нормативных затрат на приобретение служебного легкового автотранспорта</w:t>
      </w:r>
    </w:p>
    <w:p w:rsidR="00FC3528" w:rsidRPr="00FC3528" w:rsidRDefault="00FC3528" w:rsidP="00FC35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3528" w:rsidRPr="00FC3528" w:rsidTr="00107EF0">
        <w:tc>
          <w:tcPr>
            <w:tcW w:w="9571" w:type="dxa"/>
            <w:gridSpan w:val="2"/>
            <w:shd w:val="clear" w:color="auto" w:fill="auto"/>
          </w:tcPr>
          <w:p w:rsidR="00FC3528" w:rsidRPr="00FC3528" w:rsidRDefault="00FC3528" w:rsidP="00FC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528">
              <w:rPr>
                <w:rFonts w:ascii="Times New Roman" w:eastAsia="Calibri" w:hAnsi="Times New Roman" w:cs="Times New Roman"/>
                <w:sz w:val="24"/>
                <w:szCs w:val="24"/>
              </w:rPr>
              <w:t>Служебное транспортное средство (без персонального закрепления)</w:t>
            </w:r>
          </w:p>
        </w:tc>
      </w:tr>
      <w:tr w:rsidR="00FC3528" w:rsidRPr="00FC3528" w:rsidTr="00107EF0">
        <w:tc>
          <w:tcPr>
            <w:tcW w:w="4785" w:type="dxa"/>
            <w:shd w:val="clear" w:color="auto" w:fill="auto"/>
          </w:tcPr>
          <w:p w:rsidR="00FC3528" w:rsidRPr="00FC3528" w:rsidRDefault="00FC3528" w:rsidP="00FC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5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786" w:type="dxa"/>
            <w:shd w:val="clear" w:color="auto" w:fill="auto"/>
          </w:tcPr>
          <w:p w:rsidR="00FC3528" w:rsidRPr="00FC3528" w:rsidRDefault="00FC3528" w:rsidP="00FC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528">
              <w:rPr>
                <w:rFonts w:ascii="Times New Roman" w:eastAsia="Calibri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FC3528" w:rsidRPr="00FC3528" w:rsidTr="00107EF0">
        <w:tc>
          <w:tcPr>
            <w:tcW w:w="4785" w:type="dxa"/>
            <w:shd w:val="clear" w:color="auto" w:fill="auto"/>
          </w:tcPr>
          <w:p w:rsidR="00FC3528" w:rsidRPr="00FC3528" w:rsidRDefault="00FC3528" w:rsidP="00FC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5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FC3528" w:rsidRPr="00FC3528" w:rsidRDefault="00FC3528" w:rsidP="00FC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5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C3528" w:rsidRPr="00FC3528" w:rsidTr="00107EF0">
        <w:tc>
          <w:tcPr>
            <w:tcW w:w="4785" w:type="dxa"/>
            <w:shd w:val="clear" w:color="auto" w:fill="auto"/>
          </w:tcPr>
          <w:p w:rsidR="00FC3528" w:rsidRPr="00FC3528" w:rsidRDefault="00FC3528" w:rsidP="00FC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C3528">
              <w:rPr>
                <w:rFonts w:ascii="Times New Roman" w:eastAsia="Calibri" w:hAnsi="Times New Roman" w:cs="Times New Roman"/>
                <w:sz w:val="24"/>
                <w:szCs w:val="24"/>
              </w:rPr>
              <w:t>более трехкратного</w:t>
            </w:r>
            <w:proofErr w:type="gramEnd"/>
            <w:r w:rsidRPr="00FC3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размера количества транспортных средств</w:t>
            </w:r>
          </w:p>
        </w:tc>
        <w:tc>
          <w:tcPr>
            <w:tcW w:w="4786" w:type="dxa"/>
            <w:shd w:val="clear" w:color="auto" w:fill="auto"/>
          </w:tcPr>
          <w:p w:rsidR="00FC3528" w:rsidRPr="00FC3528" w:rsidRDefault="00FC3528" w:rsidP="00FC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528">
              <w:rPr>
                <w:rFonts w:ascii="Times New Roman" w:eastAsia="Calibri" w:hAnsi="Times New Roman" w:cs="Times New Roman"/>
                <w:sz w:val="24"/>
                <w:szCs w:val="24"/>
              </w:rPr>
              <w:t>не более 0,5 млн. рублей и не более 150лошадиных сил включительно</w:t>
            </w:r>
          </w:p>
        </w:tc>
      </w:tr>
    </w:tbl>
    <w:p w:rsidR="00FC3528" w:rsidRPr="00FC3528" w:rsidRDefault="00FC3528" w:rsidP="00FC3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528" w:rsidRPr="00FC3528" w:rsidRDefault="00FC3528" w:rsidP="00FC35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352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691875">
        <w:rPr>
          <w:rFonts w:ascii="Times New Roman" w:eastAsia="Calibri" w:hAnsi="Times New Roman" w:cs="Times New Roman"/>
          <w:sz w:val="28"/>
          <w:szCs w:val="28"/>
        </w:rPr>
        <w:t>Рудьев</w:t>
      </w:r>
      <w:r w:rsidRPr="00FC3528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proofErr w:type="gramStart"/>
      <w:r w:rsidRPr="00FC3528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8641BE" w:rsidRPr="008641BE" w:rsidRDefault="00FC3528" w:rsidP="00FC3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28">
        <w:rPr>
          <w:rFonts w:ascii="Times New Roman" w:eastAsia="Calibri" w:hAnsi="Times New Roman" w:cs="Times New Roman"/>
          <w:sz w:val="28"/>
          <w:szCs w:val="28"/>
        </w:rPr>
        <w:t>поселения Отрадненского района                                                   С.</w:t>
      </w:r>
      <w:r w:rsidR="00691875">
        <w:rPr>
          <w:rFonts w:ascii="Times New Roman" w:eastAsia="Calibri" w:hAnsi="Times New Roman" w:cs="Times New Roman"/>
          <w:sz w:val="28"/>
          <w:szCs w:val="28"/>
        </w:rPr>
        <w:t>С</w:t>
      </w:r>
      <w:r w:rsidRPr="00FC35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691875">
        <w:rPr>
          <w:rFonts w:ascii="Times New Roman" w:eastAsia="Calibri" w:hAnsi="Times New Roman" w:cs="Times New Roman"/>
          <w:sz w:val="28"/>
          <w:szCs w:val="28"/>
        </w:rPr>
        <w:t>Радионова</w:t>
      </w:r>
      <w:proofErr w:type="spellEnd"/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P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BE" w:rsidRDefault="008641BE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95F" w:rsidRPr="008641BE" w:rsidRDefault="00BC595F" w:rsidP="00864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C595F" w:rsidRPr="008641BE" w:rsidSect="00BC595F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6F" w:rsidRDefault="0048516F">
      <w:pPr>
        <w:spacing w:after="0" w:line="240" w:lineRule="auto"/>
      </w:pPr>
      <w:r>
        <w:separator/>
      </w:r>
    </w:p>
  </w:endnote>
  <w:endnote w:type="continuationSeparator" w:id="0">
    <w:p w:rsidR="0048516F" w:rsidRDefault="0048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6F" w:rsidRDefault="0048516F">
      <w:pPr>
        <w:spacing w:after="0" w:line="240" w:lineRule="auto"/>
      </w:pPr>
      <w:r>
        <w:separator/>
      </w:r>
    </w:p>
  </w:footnote>
  <w:footnote w:type="continuationSeparator" w:id="0">
    <w:p w:rsidR="0048516F" w:rsidRDefault="00485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28" w:rsidRPr="00485BC2" w:rsidRDefault="00FC3528" w:rsidP="00485BC2">
    <w:pPr>
      <w:pStyle w:val="aa"/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28" w:rsidRDefault="00C150D4">
    <w:pPr>
      <w:pStyle w:val="aa"/>
      <w:jc w:val="center"/>
    </w:pPr>
    <w:r>
      <w:fldChar w:fldCharType="begin"/>
    </w:r>
    <w:r w:rsidR="00FC3528">
      <w:instrText>PAGE   \* MERGEFORMAT</w:instrText>
    </w:r>
    <w:r>
      <w:fldChar w:fldCharType="separate"/>
    </w:r>
    <w:r w:rsidR="00E40BE4">
      <w:rPr>
        <w:noProof/>
      </w:rPr>
      <w:t>37</w:t>
    </w:r>
    <w:r>
      <w:fldChar w:fldCharType="end"/>
    </w:r>
  </w:p>
  <w:p w:rsidR="00FC3528" w:rsidRDefault="00FC352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636"/>
    <w:multiLevelType w:val="hybridMultilevel"/>
    <w:tmpl w:val="700A9316"/>
    <w:lvl w:ilvl="0" w:tplc="9662AD2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661EFF"/>
    <w:multiLevelType w:val="hybridMultilevel"/>
    <w:tmpl w:val="2354BB68"/>
    <w:lvl w:ilvl="0" w:tplc="70B8DE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1BE"/>
    <w:rsid w:val="0012737B"/>
    <w:rsid w:val="00334A7F"/>
    <w:rsid w:val="00355315"/>
    <w:rsid w:val="003902A8"/>
    <w:rsid w:val="00462308"/>
    <w:rsid w:val="0048516F"/>
    <w:rsid w:val="004B42EC"/>
    <w:rsid w:val="00517AD1"/>
    <w:rsid w:val="00553B62"/>
    <w:rsid w:val="005E2281"/>
    <w:rsid w:val="00691875"/>
    <w:rsid w:val="007D54A7"/>
    <w:rsid w:val="008641BE"/>
    <w:rsid w:val="009252A0"/>
    <w:rsid w:val="00AF44BC"/>
    <w:rsid w:val="00B0589A"/>
    <w:rsid w:val="00B83CD1"/>
    <w:rsid w:val="00BC595F"/>
    <w:rsid w:val="00BC6CE2"/>
    <w:rsid w:val="00C150D4"/>
    <w:rsid w:val="00C4258B"/>
    <w:rsid w:val="00C86BF0"/>
    <w:rsid w:val="00CE494D"/>
    <w:rsid w:val="00E40BE4"/>
    <w:rsid w:val="00EA710B"/>
    <w:rsid w:val="00FB4734"/>
    <w:rsid w:val="00FC3528"/>
    <w:rsid w:val="00FD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D4"/>
  </w:style>
  <w:style w:type="paragraph" w:styleId="1">
    <w:name w:val="heading 1"/>
    <w:basedOn w:val="a"/>
    <w:next w:val="a"/>
    <w:link w:val="10"/>
    <w:qFormat/>
    <w:rsid w:val="00B83C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C352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2"/>
    <w:next w:val="a"/>
    <w:link w:val="30"/>
    <w:qFormat/>
    <w:rsid w:val="00FC352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CD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a3">
    <w:name w:val="Гипертекстовая ссылка"/>
    <w:uiPriority w:val="99"/>
    <w:rsid w:val="00B83CD1"/>
    <w:rPr>
      <w:rFonts w:cs="Times New Roman"/>
      <w:b w:val="0"/>
      <w:color w:val="106BBE"/>
    </w:rPr>
  </w:style>
  <w:style w:type="paragraph" w:styleId="a4">
    <w:name w:val="Balloon Text"/>
    <w:basedOn w:val="a"/>
    <w:link w:val="a5"/>
    <w:unhideWhenUsed/>
    <w:rsid w:val="00FD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1F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C3528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FC3528"/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numbering" w:customStyle="1" w:styleId="11">
    <w:name w:val="Нет списка1"/>
    <w:next w:val="a2"/>
    <w:uiPriority w:val="99"/>
    <w:semiHidden/>
    <w:unhideWhenUsed/>
    <w:rsid w:val="00FC3528"/>
  </w:style>
  <w:style w:type="paragraph" w:customStyle="1" w:styleId="ConsPlusNonformat">
    <w:name w:val="ConsPlusNonformat"/>
    <w:uiPriority w:val="99"/>
    <w:rsid w:val="00FC3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FC3528"/>
    <w:rPr>
      <w:color w:val="0000FF"/>
      <w:u w:val="single"/>
    </w:rPr>
  </w:style>
  <w:style w:type="table" w:styleId="a7">
    <w:name w:val="Table Grid"/>
    <w:basedOn w:val="a1"/>
    <w:uiPriority w:val="59"/>
    <w:rsid w:val="00FC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FC3528"/>
    <w:rPr>
      <w:color w:val="800080"/>
      <w:u w:val="single"/>
    </w:rPr>
  </w:style>
  <w:style w:type="paragraph" w:customStyle="1" w:styleId="ConsPlusNormal">
    <w:name w:val="ConsPlusNormal"/>
    <w:rsid w:val="00FC35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C35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C35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line number"/>
    <w:basedOn w:val="a0"/>
    <w:rsid w:val="00FC3528"/>
  </w:style>
  <w:style w:type="paragraph" w:styleId="aa">
    <w:name w:val="header"/>
    <w:basedOn w:val="a"/>
    <w:link w:val="ab"/>
    <w:uiPriority w:val="99"/>
    <w:rsid w:val="00FC35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FC3528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rsid w:val="00FC35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d">
    <w:name w:val="Нижний колонтитул Знак"/>
    <w:basedOn w:val="a0"/>
    <w:link w:val="ac"/>
    <w:rsid w:val="00FC3528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No Spacing"/>
    <w:link w:val="af"/>
    <w:uiPriority w:val="1"/>
    <w:qFormat/>
    <w:rsid w:val="00FC35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FC3528"/>
    <w:rPr>
      <w:rFonts w:ascii="Calibri" w:eastAsia="Calibri" w:hAnsi="Calibri" w:cs="Times New Roman"/>
    </w:rPr>
  </w:style>
  <w:style w:type="paragraph" w:styleId="af0">
    <w:name w:val="Revision"/>
    <w:hidden/>
    <w:uiPriority w:val="99"/>
    <w:semiHidden/>
    <w:rsid w:val="00FC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C352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3C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C352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FC352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CD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a3">
    <w:name w:val="Гипертекстовая ссылка"/>
    <w:uiPriority w:val="99"/>
    <w:rsid w:val="00B83CD1"/>
    <w:rPr>
      <w:rFonts w:cs="Times New Roman"/>
      <w:b w:val="0"/>
      <w:color w:val="106BBE"/>
    </w:rPr>
  </w:style>
  <w:style w:type="paragraph" w:styleId="a4">
    <w:name w:val="Balloon Text"/>
    <w:basedOn w:val="a"/>
    <w:link w:val="a5"/>
    <w:unhideWhenUsed/>
    <w:rsid w:val="00FD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1F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C352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C3528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C3528"/>
  </w:style>
  <w:style w:type="paragraph" w:customStyle="1" w:styleId="ConsPlusNonformat">
    <w:name w:val="ConsPlusNonformat"/>
    <w:uiPriority w:val="99"/>
    <w:rsid w:val="00FC3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FC3528"/>
    <w:rPr>
      <w:color w:val="0000FF"/>
      <w:u w:val="single"/>
    </w:rPr>
  </w:style>
  <w:style w:type="table" w:styleId="a7">
    <w:name w:val="Table Grid"/>
    <w:basedOn w:val="a1"/>
    <w:uiPriority w:val="59"/>
    <w:rsid w:val="00FC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FC3528"/>
    <w:rPr>
      <w:color w:val="800080"/>
      <w:u w:val="single"/>
    </w:rPr>
  </w:style>
  <w:style w:type="paragraph" w:customStyle="1" w:styleId="ConsPlusNormal">
    <w:name w:val="ConsPlusNormal"/>
    <w:rsid w:val="00FC35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C35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C35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line number"/>
    <w:basedOn w:val="a0"/>
    <w:rsid w:val="00FC3528"/>
  </w:style>
  <w:style w:type="paragraph" w:styleId="aa">
    <w:name w:val="header"/>
    <w:basedOn w:val="a"/>
    <w:link w:val="ab"/>
    <w:uiPriority w:val="99"/>
    <w:rsid w:val="00FC35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C35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FC35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FC35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No Spacing"/>
    <w:link w:val="af"/>
    <w:uiPriority w:val="1"/>
    <w:qFormat/>
    <w:rsid w:val="00FC35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FC3528"/>
    <w:rPr>
      <w:rFonts w:ascii="Calibri" w:eastAsia="Calibri" w:hAnsi="Calibri" w:cs="Times New Roman"/>
    </w:rPr>
  </w:style>
  <w:style w:type="paragraph" w:styleId="af0">
    <w:name w:val="Revision"/>
    <w:hidden/>
    <w:uiPriority w:val="99"/>
    <w:semiHidden/>
    <w:rsid w:val="00FC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C3528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1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39.wmf"/><Relationship Id="rId107" Type="http://schemas.openxmlformats.org/officeDocument/2006/relationships/image" Target="media/image101.wmf"/><Relationship Id="rId268" Type="http://schemas.openxmlformats.org/officeDocument/2006/relationships/image" Target="media/image260.wmf"/><Relationship Id="rId289" Type="http://schemas.openxmlformats.org/officeDocument/2006/relationships/image" Target="media/image28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6.wmf"/><Relationship Id="rId335" Type="http://schemas.openxmlformats.org/officeDocument/2006/relationships/image" Target="media/image327.wmf"/><Relationship Id="rId356" Type="http://schemas.openxmlformats.org/officeDocument/2006/relationships/image" Target="media/image348.wmf"/><Relationship Id="rId377" Type="http://schemas.openxmlformats.org/officeDocument/2006/relationships/image" Target="media/image369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emf"/><Relationship Id="rId237" Type="http://schemas.openxmlformats.org/officeDocument/2006/relationships/image" Target="media/image229.e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367" Type="http://schemas.openxmlformats.org/officeDocument/2006/relationships/image" Target="media/image359.wmf"/><Relationship Id="rId388" Type="http://schemas.openxmlformats.org/officeDocument/2006/relationships/image" Target="media/image380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0.emf"/><Relationship Id="rId269" Type="http://schemas.openxmlformats.org/officeDocument/2006/relationships/image" Target="media/image261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emf"/><Relationship Id="rId378" Type="http://schemas.openxmlformats.org/officeDocument/2006/relationships/image" Target="media/image370.wmf"/><Relationship Id="rId6" Type="http://schemas.openxmlformats.org/officeDocument/2006/relationships/endnotes" Target="end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60.wmf"/><Relationship Id="rId389" Type="http://schemas.openxmlformats.org/officeDocument/2006/relationships/image" Target="media/image381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1.e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e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1.wmf"/><Relationship Id="rId390" Type="http://schemas.openxmlformats.org/officeDocument/2006/relationships/header" Target="header1.xml"/><Relationship Id="rId250" Type="http://schemas.openxmlformats.org/officeDocument/2006/relationships/image" Target="media/image242.e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2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emf"/><Relationship Id="rId370" Type="http://schemas.openxmlformats.org/officeDocument/2006/relationships/image" Target="media/image362.wmf"/><Relationship Id="rId391" Type="http://schemas.openxmlformats.org/officeDocument/2006/relationships/header" Target="header2.xml"/><Relationship Id="rId230" Type="http://schemas.openxmlformats.org/officeDocument/2006/relationships/image" Target="media/image224.wmf"/><Relationship Id="rId251" Type="http://schemas.openxmlformats.org/officeDocument/2006/relationships/image" Target="media/image243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220" Type="http://schemas.openxmlformats.org/officeDocument/2006/relationships/image" Target="media/image214.wmf"/><Relationship Id="rId241" Type="http://schemas.openxmlformats.org/officeDocument/2006/relationships/image" Target="media/image23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fontTable" Target="fontTable.xml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2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theme" Target="theme/theme1.xml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2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5.e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2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e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microsoft.com/office/2007/relationships/stylesWithEffects" Target="stylesWithEffects.xml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hyperlink" Target="garantF1://2206626.0" TargetMode="External"/><Relationship Id="rId254" Type="http://schemas.openxmlformats.org/officeDocument/2006/relationships/image" Target="media/image246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6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e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hyperlink" Target="garantF1://12060687.0" TargetMode="Externa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emf"/><Relationship Id="rId375" Type="http://schemas.openxmlformats.org/officeDocument/2006/relationships/image" Target="media/image367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7.e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5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emf"/><Relationship Id="rId236" Type="http://schemas.openxmlformats.org/officeDocument/2006/relationships/image" Target="media/image228.e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303" Type="http://schemas.openxmlformats.org/officeDocument/2006/relationships/image" Target="media/image295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8385</Words>
  <Characters>47795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2016-04-20T12:20:00Z</cp:lastPrinted>
  <dcterms:created xsi:type="dcterms:W3CDTF">2025-05-05T09:24:00Z</dcterms:created>
  <dcterms:modified xsi:type="dcterms:W3CDTF">2025-05-05T11:01:00Z</dcterms:modified>
</cp:coreProperties>
</file>