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A0" w:rsidRPr="007364A0" w:rsidRDefault="007364A0" w:rsidP="007364A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64A0" w:rsidRPr="007364A0" w:rsidRDefault="007364A0" w:rsidP="007364A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4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АДМИНИСТРАЦИЯ РУДЬЕВСКОГО СЕЛЬСКОГО </w:t>
      </w:r>
    </w:p>
    <w:p w:rsidR="007364A0" w:rsidRPr="007364A0" w:rsidRDefault="007364A0" w:rsidP="007364A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364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ПОСЕЛЕНИЯ ОТРАДНЕНСКОГО РАЙОНА </w:t>
      </w:r>
    </w:p>
    <w:p w:rsidR="007364A0" w:rsidRPr="007364A0" w:rsidRDefault="007364A0" w:rsidP="007364A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ru-RU"/>
        </w:rPr>
      </w:pPr>
    </w:p>
    <w:p w:rsidR="007364A0" w:rsidRPr="007364A0" w:rsidRDefault="007364A0" w:rsidP="007364A0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364A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ПОСТАНОВЛЕНИЕ</w:t>
      </w:r>
      <w:r w:rsidRPr="007364A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</w:p>
    <w:p w:rsidR="007364A0" w:rsidRPr="007364A0" w:rsidRDefault="007364A0" w:rsidP="007364A0">
      <w:pPr>
        <w:widowControl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____</w:t>
      </w:r>
      <w:r w:rsidR="00277B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07.04.2016</w:t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</w:t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</w:t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№__</w:t>
      </w:r>
      <w:r w:rsidR="00277B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65</w:t>
      </w:r>
      <w:r w:rsidRPr="0073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</w:p>
    <w:p w:rsidR="007364A0" w:rsidRPr="007364A0" w:rsidRDefault="007364A0" w:rsidP="007364A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7364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с.Рудь</w:t>
      </w:r>
      <w:proofErr w:type="spellEnd"/>
    </w:p>
    <w:p w:rsidR="00302FDA" w:rsidRPr="002A4CD7" w:rsidRDefault="00302FDA" w:rsidP="002A4CD7">
      <w:pPr>
        <w:pStyle w:val="a3"/>
        <w:ind w:right="282"/>
      </w:pPr>
    </w:p>
    <w:p w:rsidR="00302FDA" w:rsidRPr="002A4CD7" w:rsidRDefault="00302FDA" w:rsidP="002A4CD7">
      <w:pPr>
        <w:pStyle w:val="Standard"/>
        <w:spacing w:after="3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«Использования и охраны земель в</w:t>
      </w:r>
    </w:p>
    <w:p w:rsidR="00302FDA" w:rsidRPr="002A4CD7" w:rsidRDefault="00302FDA" w:rsidP="002A4CD7">
      <w:pPr>
        <w:pStyle w:val="Standard"/>
        <w:spacing w:after="3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Рудьевском</w:t>
      </w:r>
      <w:proofErr w:type="spellEnd"/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02FDA" w:rsidRPr="002A4CD7" w:rsidRDefault="00302FDA" w:rsidP="002A4CD7">
      <w:pPr>
        <w:pStyle w:val="Standard"/>
        <w:spacing w:after="3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2016-2018 годы»</w:t>
      </w:r>
    </w:p>
    <w:p w:rsidR="00302FDA" w:rsidRPr="002A4CD7" w:rsidRDefault="00302FDA" w:rsidP="002A4CD7">
      <w:pPr>
        <w:pStyle w:val="1"/>
        <w:spacing w:before="0" w:after="0"/>
        <w:jc w:val="both"/>
        <w:rPr>
          <w:color w:val="auto"/>
        </w:rPr>
      </w:pPr>
      <w:r w:rsidRPr="002A4CD7">
        <w:rPr>
          <w:color w:val="auto"/>
          <w:sz w:val="28"/>
          <w:szCs w:val="28"/>
        </w:rPr>
        <w:br/>
      </w:r>
      <w:r w:rsidRPr="002A4CD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В соответствии со статьями  11, 13 и 72 Земельного кодекса Российской Федерации от 25 октября 2001 г. № 136-ФЗ,</w:t>
      </w:r>
      <w:r w:rsidRPr="002A4CD7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  статьей 179 </w:t>
      </w:r>
      <w:r w:rsidRPr="002A4C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Бюджетного кодекса Российской Федерации от 31 июля 1998 г. № 145-ФЗ, </w:t>
      </w:r>
      <w:hyperlink r:id="rId5" w:history="1">
        <w:r w:rsidRPr="002A4CD7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частью 2 статьи 14.1</w:t>
        </w:r>
      </w:hyperlink>
      <w:r w:rsidRPr="002A4CD7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A4C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 и Уставом </w:t>
      </w:r>
      <w:proofErr w:type="spellStart"/>
      <w:r w:rsidRPr="002A4CD7">
        <w:rPr>
          <w:rFonts w:ascii="Times New Roman" w:hAnsi="Times New Roman" w:cs="Times New Roman"/>
          <w:b w:val="0"/>
          <w:color w:val="auto"/>
          <w:sz w:val="28"/>
          <w:szCs w:val="28"/>
        </w:rPr>
        <w:t>Рудьевского</w:t>
      </w:r>
      <w:proofErr w:type="spellEnd"/>
      <w:r w:rsidRPr="002A4C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</w:t>
      </w:r>
      <w:r w:rsidR="009A6E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оселения </w:t>
      </w:r>
      <w:proofErr w:type="spellStart"/>
      <w:r w:rsidR="009A6E62">
        <w:rPr>
          <w:rFonts w:ascii="Times New Roman" w:hAnsi="Times New Roman" w:cs="Times New Roman"/>
          <w:b w:val="0"/>
          <w:color w:val="auto"/>
          <w:sz w:val="28"/>
          <w:szCs w:val="28"/>
        </w:rPr>
        <w:t>Отрадненского</w:t>
      </w:r>
      <w:proofErr w:type="spellEnd"/>
      <w:r w:rsidR="009A6E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района, </w:t>
      </w:r>
      <w:r w:rsidRPr="002A4CD7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:rsidR="00302FDA" w:rsidRPr="002A4CD7" w:rsidRDefault="00302FDA" w:rsidP="002A4CD7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CD7">
        <w:rPr>
          <w:rFonts w:ascii="Times New Roman" w:hAnsi="Times New Roman" w:cs="Times New Roman"/>
          <w:sz w:val="28"/>
          <w:szCs w:val="28"/>
        </w:rPr>
        <w:t xml:space="preserve">Утвердить программу «Использования и охраны земель в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Рудьевском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района на 2016-2018 годы», прилагается.</w:t>
      </w:r>
    </w:p>
    <w:p w:rsidR="00302FDA" w:rsidRPr="002A4CD7" w:rsidRDefault="00302FDA" w:rsidP="002A4CD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CD7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района (Пилипенко) обеспечить опубликование (обнародование) настоящего постановления в установленном порядке и разместить в информационно-телекоммуникационной сети Интернет на официальном сайте администрации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02FDA" w:rsidRPr="002A4CD7" w:rsidRDefault="00302FDA" w:rsidP="002A4CD7">
      <w:pPr>
        <w:pStyle w:val="Standard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C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02FDA" w:rsidRPr="002A4CD7" w:rsidRDefault="00302FDA" w:rsidP="002A4CD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CD7">
        <w:rPr>
          <w:rFonts w:ascii="Times New Roman" w:hAnsi="Times New Roman" w:cs="Times New Roman"/>
          <w:sz w:val="28"/>
          <w:szCs w:val="28"/>
        </w:rPr>
        <w:t>Постановление вступает в силу с дня его официального опубликования (обнародования).</w:t>
      </w:r>
    </w:p>
    <w:p w:rsidR="00302FDA" w:rsidRPr="002A4CD7" w:rsidRDefault="00302FDA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DA" w:rsidRPr="002A4CD7" w:rsidRDefault="00302FDA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DA" w:rsidRPr="002A4CD7" w:rsidRDefault="00302FDA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DA" w:rsidRPr="002A4CD7" w:rsidRDefault="00302FDA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C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2FDA" w:rsidRDefault="00302FDA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CD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4CD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8E5AFC">
        <w:rPr>
          <w:rFonts w:ascii="Times New Roman" w:hAnsi="Times New Roman" w:cs="Times New Roman"/>
          <w:sz w:val="28"/>
          <w:szCs w:val="28"/>
        </w:rPr>
        <w:t xml:space="preserve">       </w:t>
      </w:r>
      <w:r w:rsidR="00807399">
        <w:rPr>
          <w:rFonts w:ascii="Times New Roman" w:hAnsi="Times New Roman" w:cs="Times New Roman"/>
          <w:sz w:val="28"/>
          <w:szCs w:val="28"/>
        </w:rPr>
        <w:t xml:space="preserve">   </w:t>
      </w:r>
      <w:r w:rsidR="008E5AFC">
        <w:rPr>
          <w:rFonts w:ascii="Times New Roman" w:hAnsi="Times New Roman" w:cs="Times New Roman"/>
          <w:sz w:val="28"/>
          <w:szCs w:val="28"/>
        </w:rPr>
        <w:t xml:space="preserve">    </w:t>
      </w:r>
      <w:r w:rsidRPr="002A4C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</w:p>
    <w:p w:rsidR="007364A0" w:rsidRDefault="007364A0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D7" w:rsidRDefault="002A4CD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2A4CD7" w:rsidRPr="002A4CD7" w:rsidTr="00BC59FC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FDA" w:rsidRPr="002A4CD7" w:rsidRDefault="00302FDA" w:rsidP="002A4CD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FDA" w:rsidRPr="002A4CD7" w:rsidRDefault="00302FDA" w:rsidP="002A4C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302FDA" w:rsidRPr="002A4CD7" w:rsidRDefault="00302FDA" w:rsidP="002A4C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УТВЕЖДЕНА</w:t>
            </w:r>
          </w:p>
          <w:p w:rsidR="00302FDA" w:rsidRPr="002A4CD7" w:rsidRDefault="00302FDA" w:rsidP="002A4C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02FDA" w:rsidRPr="002A4CD7" w:rsidRDefault="00302FDA" w:rsidP="002A4C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302FDA" w:rsidRPr="002A4CD7" w:rsidRDefault="00302FDA" w:rsidP="002A4CD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07.04.2016 № 65</w:t>
            </w:r>
          </w:p>
        </w:tc>
      </w:tr>
    </w:tbl>
    <w:p w:rsidR="00302FDA" w:rsidRPr="002A4CD7" w:rsidRDefault="00302FDA" w:rsidP="002A4CD7">
      <w:pPr>
        <w:pStyle w:val="Standard"/>
        <w:spacing w:after="30" w:line="21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«Использования и охраны земель в </w:t>
      </w:r>
      <w:proofErr w:type="spellStart"/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Рудьевском</w:t>
      </w:r>
      <w:proofErr w:type="spellEnd"/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сельском поселении </w:t>
      </w:r>
      <w:proofErr w:type="spellStart"/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2016 - 2018 годы»</w:t>
      </w:r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DA" w:rsidRPr="002A4CD7" w:rsidRDefault="00302FDA" w:rsidP="002A4CD7">
      <w:pPr>
        <w:pStyle w:val="Standard"/>
        <w:spacing w:after="30" w:line="216" w:lineRule="atLeast"/>
        <w:ind w:firstLine="709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 программы:</w:t>
      </w:r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программы: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и охраны земель; 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зеленых насаждений, почв.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программы: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2016 - 2018 годы.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основных мероприятий: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земель; сохранение и повышение плодородия почв; защита земель от зарастания сорными растениями, кустарниками и мелколесьем, иных видов ухудшения состояния земель; ликвидация последствий загрязнения и захламления земель; охрана, восстановление и развитие природной среды; выявление пустующих и нерационально</w:t>
      </w:r>
      <w:r w:rsidRPr="002A4C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земель и своевременное 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их в хозяйственный оборот; осуществление муниципального земельного контроля за использованием земельных участков и соблюдением земельного законодательства.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исполнители программы:</w:t>
      </w:r>
      <w:r w:rsidRPr="002A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конечные результаты реализации программы: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содействие повышению экологической безопасности населения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качества его жизни, а также повышению инвестиционной привлекательности сельского поселения, более эффективному использованию и охране земель.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контроля за управлением реализации программы осуществляет в установленном порядке администрация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I. Содержание проблемы и обоснование необходимости ее решения программными методами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соответствующих территориях. Эта формула служит фундаментом прав и обязанностей государства, занятия общества и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землеобладателей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</w:t>
      </w:r>
      <w:r w:rsidRPr="002A4CD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охраной земли в соответствии с действующим законодательством.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района.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«Использования и охраны земель в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на</w:t>
      </w:r>
      <w:proofErr w:type="gram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2016 - 2018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02FDA" w:rsidRPr="002A4CD7" w:rsidRDefault="00302FDA" w:rsidP="002A4CD7">
      <w:pPr>
        <w:pStyle w:val="Standard"/>
        <w:spacing w:after="30" w:line="21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FDA" w:rsidRPr="002A4CD7" w:rsidRDefault="00302FDA" w:rsidP="002A4CD7">
      <w:pPr>
        <w:pStyle w:val="Standard"/>
        <w:spacing w:after="3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Мероприятия программы</w:t>
      </w:r>
    </w:p>
    <w:p w:rsidR="00302FDA" w:rsidRPr="002A4CD7" w:rsidRDefault="00302FDA" w:rsidP="002A4CD7">
      <w:pPr>
        <w:pStyle w:val="Standard"/>
        <w:spacing w:after="30" w:line="21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по следующим направления:</w:t>
      </w:r>
    </w:p>
    <w:p w:rsidR="00302FDA" w:rsidRPr="002A4CD7" w:rsidRDefault="00302FDA" w:rsidP="002A4CD7">
      <w:pPr>
        <w:pStyle w:val="Standard"/>
        <w:spacing w:after="30" w:line="21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2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431"/>
        <w:gridCol w:w="3555"/>
        <w:gridCol w:w="1265"/>
      </w:tblGrid>
      <w:tr w:rsidR="002A4CD7" w:rsidRPr="002A4CD7" w:rsidTr="00302FDA">
        <w:trPr>
          <w:cantSplit/>
          <w:trHeight w:val="360"/>
        </w:trPr>
        <w:tc>
          <w:tcPr>
            <w:tcW w:w="5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3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6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A4CD7" w:rsidRPr="002A4CD7" w:rsidTr="00302FDA">
        <w:trPr>
          <w:cantSplit/>
          <w:trHeight w:val="48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земельных участков, проверка документов для выявления фактов самовольного занятия земельных участков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земельным </w:t>
            </w: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администрации</w:t>
            </w:r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</w:tr>
      <w:tr w:rsidR="002A4CD7" w:rsidRPr="002A4CD7" w:rsidTr="00302FDA">
        <w:trPr>
          <w:cantSplit/>
          <w:trHeight w:val="36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земельных участков, проверка документов для выявления фактов самовольных застроек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земельным </w:t>
            </w: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администрации</w:t>
            </w:r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</w:tr>
      <w:tr w:rsidR="002A4CD7" w:rsidRPr="002A4CD7" w:rsidTr="00302FDA">
        <w:trPr>
          <w:cantSplit/>
          <w:trHeight w:val="144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исполнения нормативных актов, регулирующих порядок использования земель на территории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общего отдела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A4CD7" w:rsidRPr="002A4CD7" w:rsidTr="00302FDA">
        <w:trPr>
          <w:cantSplit/>
          <w:trHeight w:val="96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проверки земельных участков для осуществления контроля за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земельным </w:t>
            </w: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администрации</w:t>
            </w:r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</w:p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A4CD7" w:rsidRPr="002A4CD7" w:rsidTr="00302FDA">
        <w:trPr>
          <w:cantSplit/>
          <w:trHeight w:val="72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и документарные проверки для осуществления контроля за законностью оснований пользования земельными участками в границах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  вопросам</w:t>
            </w:r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начальник общего отдела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A4CD7" w:rsidRPr="002A4CD7" w:rsidTr="00302FDA">
        <w:trPr>
          <w:cantSplit/>
          <w:trHeight w:val="84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норм земельного законодательства РФ на сходах граждан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специалист по земельным вопросам  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A4CD7" w:rsidRPr="002A4CD7" w:rsidTr="00302FDA">
        <w:trPr>
          <w:cantSplit/>
          <w:trHeight w:val="84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территорий сельского поселения от мусора.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земельным вопросам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</w:tr>
      <w:tr w:rsidR="002A4CD7" w:rsidRPr="002A4CD7" w:rsidTr="00302FDA">
        <w:trPr>
          <w:cantSplit/>
          <w:trHeight w:val="204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проверки для выявления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 для последующего направления материалов в Управление Федеральной службы по ветеринарному фитосанитарному надзору для принятия данной службой решения в пределах своей компетенции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специалист по земельным вопросам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</w:tc>
      </w:tr>
      <w:tr w:rsidR="002A4CD7" w:rsidRPr="002A4CD7" w:rsidTr="00302FDA">
        <w:trPr>
          <w:cantSplit/>
          <w:trHeight w:val="84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своевременной уплатой земельного налога, арендной платы за использование земельных участков для последующего направления материалов в МИФНС России по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для принятия данной службой решения в пределах своей компетенции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земельным </w:t>
            </w: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администрации</w:t>
            </w:r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специалисты по доходам и сборам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A4CD7" w:rsidRPr="002A4CD7" w:rsidTr="00302FDA">
        <w:trPr>
          <w:cantSplit/>
          <w:trHeight w:val="1320"/>
        </w:trPr>
        <w:tc>
          <w:tcPr>
            <w:tcW w:w="5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2A4CD7">
            <w:pPr>
              <w:pStyle w:val="Standard"/>
              <w:spacing w:after="3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1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материалов по выявленным фактам нарушения земельного законодательства в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355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proofErr w:type="gram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специалист по земельным вопросам  администрации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Рудьевского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FDA" w:rsidRPr="002A4CD7" w:rsidRDefault="00302FDA" w:rsidP="009A6E62">
            <w:pPr>
              <w:pStyle w:val="Standard"/>
              <w:spacing w:after="3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02FDA" w:rsidRDefault="00302FDA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CD7" w:rsidRPr="002A4CD7" w:rsidRDefault="002A4CD7" w:rsidP="002A4CD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F74" w:rsidRDefault="00E84F74" w:rsidP="00E84F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CD7">
        <w:rPr>
          <w:rFonts w:ascii="Times New Roman" w:hAnsi="Times New Roman" w:cs="Times New Roman"/>
          <w:sz w:val="28"/>
          <w:szCs w:val="28"/>
        </w:rPr>
        <w:t>Специалист по земельным вопросам</w:t>
      </w:r>
    </w:p>
    <w:p w:rsidR="00E84F74" w:rsidRPr="002A4CD7" w:rsidRDefault="00E84F74" w:rsidP="00E84F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развитию МФХ в АПК</w:t>
      </w:r>
      <w:r w:rsidRPr="002A4CD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2A4CD7">
        <w:rPr>
          <w:rFonts w:ascii="Times New Roman" w:hAnsi="Times New Roman" w:cs="Times New Roman"/>
          <w:sz w:val="28"/>
          <w:szCs w:val="28"/>
        </w:rPr>
        <w:t>О.А.Сарксян</w:t>
      </w:r>
      <w:proofErr w:type="spellEnd"/>
    </w:p>
    <w:p w:rsidR="00F2451F" w:rsidRPr="002A4CD7" w:rsidRDefault="00F2451F" w:rsidP="00E84F7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51F" w:rsidRPr="002A4CD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E1A"/>
    <w:multiLevelType w:val="multilevel"/>
    <w:tmpl w:val="8E8E54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8"/>
    <w:rsid w:val="00277B2D"/>
    <w:rsid w:val="002A4CD7"/>
    <w:rsid w:val="00302FDA"/>
    <w:rsid w:val="007364A0"/>
    <w:rsid w:val="00807399"/>
    <w:rsid w:val="008E5AFC"/>
    <w:rsid w:val="009A6E62"/>
    <w:rsid w:val="00DE2498"/>
    <w:rsid w:val="00E84F74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0028"/>
  <w15:chartTrackingRefBased/>
  <w15:docId w15:val="{90B4D098-010F-4B54-8FB2-9E2FD05B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2FD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302FDA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DA"/>
    <w:rPr>
      <w:rFonts w:ascii="Arial" w:eastAsia="SimSun" w:hAnsi="Arial" w:cs="Arial"/>
      <w:b/>
      <w:bCs/>
      <w:color w:val="26282F"/>
      <w:kern w:val="3"/>
      <w:sz w:val="24"/>
      <w:szCs w:val="24"/>
    </w:rPr>
  </w:style>
  <w:style w:type="paragraph" w:customStyle="1" w:styleId="Standard">
    <w:name w:val="Standard"/>
    <w:rsid w:val="00302F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a"/>
    <w:rsid w:val="00302FDA"/>
    <w:pPr>
      <w:keepNext/>
      <w:widowControl w:val="0"/>
      <w:spacing w:before="240"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  <w:sz w:val="28"/>
      <w:szCs w:val="28"/>
      <w:lang w:eastAsia="ru-RU"/>
    </w:rPr>
  </w:style>
  <w:style w:type="paragraph" w:styleId="a3">
    <w:name w:val="Title"/>
    <w:basedOn w:val="Standard"/>
    <w:next w:val="a4"/>
    <w:link w:val="a5"/>
    <w:rsid w:val="00302FD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a5">
    <w:name w:val="Заголовок Знак"/>
    <w:basedOn w:val="a0"/>
    <w:link w:val="a3"/>
    <w:rsid w:val="00302FDA"/>
    <w:rPr>
      <w:rFonts w:ascii="Times New Roman" w:eastAsia="Calibri" w:hAnsi="Times New Roman" w:cs="Times New Roman"/>
      <w:b/>
      <w:bCs/>
      <w:kern w:val="3"/>
      <w:sz w:val="28"/>
      <w:szCs w:val="20"/>
      <w:lang w:eastAsia="ru-RU"/>
    </w:rPr>
  </w:style>
  <w:style w:type="paragraph" w:styleId="a6">
    <w:name w:val="List Paragraph"/>
    <w:basedOn w:val="Standard"/>
    <w:rsid w:val="00302FDA"/>
    <w:pPr>
      <w:ind w:left="720"/>
    </w:pPr>
  </w:style>
  <w:style w:type="character" w:customStyle="1" w:styleId="apple-converted-space">
    <w:name w:val="apple-converted-space"/>
    <w:basedOn w:val="a0"/>
    <w:rsid w:val="00302FDA"/>
  </w:style>
  <w:style w:type="numbering" w:customStyle="1" w:styleId="WWNum1">
    <w:name w:val="WWNum1"/>
    <w:basedOn w:val="a2"/>
    <w:rsid w:val="00302FDA"/>
    <w:pPr>
      <w:numPr>
        <w:numId w:val="1"/>
      </w:numPr>
    </w:pPr>
  </w:style>
  <w:style w:type="paragraph" w:styleId="a4">
    <w:name w:val="Subtitle"/>
    <w:basedOn w:val="a"/>
    <w:next w:val="a"/>
    <w:link w:val="a7"/>
    <w:uiPriority w:val="11"/>
    <w:qFormat/>
    <w:rsid w:val="00302F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302FDA"/>
    <w:rPr>
      <w:rFonts w:eastAsiaTheme="minorEastAsia"/>
      <w:color w:val="5A5A5A" w:themeColor="text1" w:themeTint="A5"/>
      <w:spacing w:val="15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9A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6E62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;dst=10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2016-07-29T06:36:00Z</cp:lastPrinted>
  <dcterms:created xsi:type="dcterms:W3CDTF">2016-07-25T11:28:00Z</dcterms:created>
  <dcterms:modified xsi:type="dcterms:W3CDTF">2016-07-29T06:57:00Z</dcterms:modified>
</cp:coreProperties>
</file>