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566" w:rsidRPr="00852468" w:rsidRDefault="005A2566" w:rsidP="005A2566">
      <w:pPr>
        <w:pStyle w:val="aa"/>
        <w:jc w:val="left"/>
        <w:rPr>
          <w:b w:val="0"/>
          <w:szCs w:val="28"/>
        </w:rPr>
      </w:pPr>
      <w:bookmarkStart w:id="0" w:name="_GoBack"/>
    </w:p>
    <w:p w:rsidR="005A2566" w:rsidRPr="00852468" w:rsidRDefault="005A2566" w:rsidP="005A2566">
      <w:pPr>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КРАСНОДАРСКИЙ КРАЙ </w:t>
      </w:r>
    </w:p>
    <w:p w:rsidR="005A2566" w:rsidRPr="00852468" w:rsidRDefault="005A2566" w:rsidP="005A2566">
      <w:pPr>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ОТРАДНЕНСКИЙ РАЙОН </w:t>
      </w:r>
    </w:p>
    <w:p w:rsidR="005A2566" w:rsidRPr="00852468" w:rsidRDefault="005A2566" w:rsidP="005A2566">
      <w:pPr>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АДМИНИСТРАЦИЯ РУДЬЕВСКОГО СЕЛЬСКОГО ПОСЕЛЕНИЯ </w:t>
      </w:r>
    </w:p>
    <w:p w:rsidR="005A2566" w:rsidRPr="00852468" w:rsidRDefault="005A2566" w:rsidP="005A2566">
      <w:pPr>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ОТРАДНЕНСКОГО РАЙОНА </w:t>
      </w:r>
    </w:p>
    <w:p w:rsidR="005A2566" w:rsidRPr="00852468" w:rsidRDefault="005A2566" w:rsidP="005A2566">
      <w:pPr>
        <w:jc w:val="center"/>
        <w:rPr>
          <w:rFonts w:ascii="Times New Roman" w:hAnsi="Times New Roman" w:cs="Times New Roman"/>
          <w:color w:val="auto"/>
          <w:sz w:val="28"/>
          <w:szCs w:val="28"/>
          <w:lang w:val="ru-RU"/>
        </w:rPr>
      </w:pPr>
    </w:p>
    <w:p w:rsidR="005A2566" w:rsidRPr="00852468" w:rsidRDefault="005A2566" w:rsidP="005A2566">
      <w:pPr>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ПОСТАНОВЛЕНИЕ</w:t>
      </w:r>
    </w:p>
    <w:p w:rsidR="005A2566" w:rsidRPr="00852468" w:rsidRDefault="005A2566" w:rsidP="005A2566">
      <w:pPr>
        <w:jc w:val="center"/>
        <w:rPr>
          <w:rFonts w:ascii="Times New Roman" w:hAnsi="Times New Roman" w:cs="Times New Roman"/>
          <w:color w:val="auto"/>
          <w:sz w:val="28"/>
          <w:szCs w:val="28"/>
          <w:lang w:val="ru-RU"/>
        </w:rPr>
      </w:pPr>
    </w:p>
    <w:p w:rsidR="005A2566" w:rsidRPr="00852468" w:rsidRDefault="005A2566" w:rsidP="005A2566">
      <w:pP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22 января 2016</w:t>
      </w:r>
      <w:r w:rsidRPr="00852468">
        <w:rPr>
          <w:rFonts w:ascii="Times New Roman" w:hAnsi="Times New Roman" w:cs="Times New Roman"/>
          <w:color w:val="auto"/>
          <w:sz w:val="28"/>
          <w:szCs w:val="28"/>
          <w:lang w:val="ru-RU"/>
        </w:rPr>
        <w:tab/>
      </w:r>
      <w:r w:rsidRPr="00852468">
        <w:rPr>
          <w:rFonts w:ascii="Times New Roman" w:hAnsi="Times New Roman" w:cs="Times New Roman"/>
          <w:color w:val="auto"/>
          <w:sz w:val="28"/>
          <w:szCs w:val="28"/>
          <w:lang w:val="ru-RU"/>
        </w:rPr>
        <w:tab/>
      </w:r>
      <w:r w:rsidRPr="00852468">
        <w:rPr>
          <w:rFonts w:ascii="Times New Roman" w:hAnsi="Times New Roman" w:cs="Times New Roman"/>
          <w:color w:val="auto"/>
          <w:sz w:val="28"/>
          <w:szCs w:val="28"/>
          <w:lang w:val="ru-RU"/>
        </w:rPr>
        <w:tab/>
      </w:r>
      <w:r w:rsidRPr="00852468">
        <w:rPr>
          <w:rFonts w:ascii="Times New Roman" w:hAnsi="Times New Roman" w:cs="Times New Roman"/>
          <w:color w:val="auto"/>
          <w:sz w:val="28"/>
          <w:szCs w:val="28"/>
          <w:lang w:val="ru-RU"/>
        </w:rPr>
        <w:tab/>
        <w:t>№7</w:t>
      </w:r>
      <w:r w:rsidRPr="00852468">
        <w:rPr>
          <w:rFonts w:ascii="Times New Roman" w:hAnsi="Times New Roman" w:cs="Times New Roman"/>
          <w:color w:val="auto"/>
          <w:sz w:val="28"/>
          <w:szCs w:val="28"/>
          <w:lang w:val="ru-RU"/>
        </w:rPr>
        <w:tab/>
      </w:r>
      <w:r w:rsidRPr="00852468">
        <w:rPr>
          <w:rFonts w:ascii="Times New Roman" w:hAnsi="Times New Roman" w:cs="Times New Roman"/>
          <w:color w:val="auto"/>
          <w:sz w:val="28"/>
          <w:szCs w:val="28"/>
          <w:lang w:val="ru-RU"/>
        </w:rPr>
        <w:tab/>
      </w:r>
      <w:r w:rsidRPr="00852468">
        <w:rPr>
          <w:rFonts w:ascii="Times New Roman" w:hAnsi="Times New Roman" w:cs="Times New Roman"/>
          <w:color w:val="auto"/>
          <w:sz w:val="28"/>
          <w:szCs w:val="28"/>
          <w:lang w:val="ru-RU"/>
        </w:rPr>
        <w:tab/>
      </w:r>
      <w:r w:rsidRPr="00852468">
        <w:rPr>
          <w:rFonts w:ascii="Times New Roman" w:hAnsi="Times New Roman" w:cs="Times New Roman"/>
          <w:color w:val="auto"/>
          <w:sz w:val="28"/>
          <w:szCs w:val="28"/>
          <w:lang w:val="ru-RU"/>
        </w:rPr>
        <w:tab/>
      </w:r>
      <w:r w:rsidRPr="00852468">
        <w:rPr>
          <w:rFonts w:ascii="Times New Roman" w:hAnsi="Times New Roman" w:cs="Times New Roman"/>
          <w:color w:val="auto"/>
          <w:sz w:val="28"/>
          <w:szCs w:val="28"/>
          <w:lang w:val="ru-RU"/>
        </w:rPr>
        <w:tab/>
        <w:t>с.Рудь</w:t>
      </w:r>
    </w:p>
    <w:p w:rsidR="005A2566" w:rsidRPr="00852468" w:rsidRDefault="005A2566" w:rsidP="005A2566">
      <w:pPr>
        <w:rPr>
          <w:rFonts w:ascii="Times New Roman" w:hAnsi="Times New Roman" w:cs="Times New Roman"/>
          <w:b/>
          <w:color w:val="auto"/>
          <w:sz w:val="28"/>
          <w:szCs w:val="28"/>
          <w:lang w:val="ru-RU"/>
        </w:rPr>
      </w:pPr>
    </w:p>
    <w:p w:rsidR="00662EEA" w:rsidRPr="00852468" w:rsidRDefault="00662EEA" w:rsidP="00662EEA">
      <w:pPr>
        <w:jc w:val="center"/>
        <w:rPr>
          <w:rFonts w:ascii="Times New Roman" w:hAnsi="Times New Roman" w:cs="Times New Roman"/>
          <w:color w:val="auto"/>
          <w:sz w:val="28"/>
          <w:szCs w:val="28"/>
          <w:lang w:val="ru-RU"/>
        </w:rPr>
      </w:pPr>
    </w:p>
    <w:p w:rsidR="00E54717" w:rsidRPr="00852468" w:rsidRDefault="00662EEA" w:rsidP="007C18E0">
      <w:pPr>
        <w:spacing w:line="100" w:lineRule="atLeast"/>
        <w:jc w:val="center"/>
        <w:rPr>
          <w:rFonts w:ascii="Times New Roman" w:hAnsi="Times New Roman" w:cs="Times New Roman"/>
          <w:b/>
          <w:bCs/>
          <w:color w:val="auto"/>
          <w:sz w:val="28"/>
          <w:szCs w:val="28"/>
          <w:lang w:val="ru-RU"/>
        </w:rPr>
      </w:pPr>
      <w:r w:rsidRPr="00852468">
        <w:rPr>
          <w:rFonts w:ascii="Times New Roman" w:hAnsi="Times New Roman" w:cs="Times New Roman"/>
          <w:b/>
          <w:color w:val="auto"/>
          <w:sz w:val="28"/>
          <w:szCs w:val="28"/>
          <w:lang w:val="ru-RU"/>
        </w:rPr>
        <w:t xml:space="preserve">Об утверждении Административного регламента по предоставлению муниципальной услуги: </w:t>
      </w:r>
      <w:r w:rsidR="00E54717" w:rsidRPr="00852468">
        <w:rPr>
          <w:rFonts w:ascii="Times New Roman" w:hAnsi="Times New Roman" w:cs="Times New Roman"/>
          <w:b/>
          <w:bCs/>
          <w:color w:val="auto"/>
          <w:sz w:val="28"/>
          <w:szCs w:val="28"/>
          <w:lang w:val="ru-RU"/>
        </w:rPr>
        <w:t xml:space="preserve">«Уведомительная регистрация </w:t>
      </w:r>
      <w:hyperlink r:id="rId6" w:history="1">
        <w:r w:rsidR="00E54717" w:rsidRPr="00852468">
          <w:rPr>
            <w:rStyle w:val="a3"/>
            <w:rFonts w:ascii="Times New Roman" w:hAnsi="Times New Roman"/>
            <w:b/>
            <w:color w:val="auto"/>
            <w:sz w:val="28"/>
            <w:szCs w:val="28"/>
            <w:u w:val="none"/>
            <w:lang w:val="ru-RU"/>
          </w:rPr>
          <w:t xml:space="preserve">трудового договора с работодателем - физическим лицом, </w:t>
        </w:r>
      </w:hyperlink>
      <w:hyperlink r:id="rId7" w:history="1">
        <w:r w:rsidR="00E54717" w:rsidRPr="00852468">
          <w:rPr>
            <w:rStyle w:val="a3"/>
            <w:rFonts w:ascii="Times New Roman" w:hAnsi="Times New Roman"/>
            <w:b/>
            <w:color w:val="auto"/>
            <w:sz w:val="28"/>
            <w:szCs w:val="28"/>
            <w:u w:val="none"/>
            <w:lang w:val="ru-RU"/>
          </w:rPr>
          <w:t>не являющимся индивидуальным предпринимателем</w:t>
        </w:r>
      </w:hyperlink>
      <w:r w:rsidR="00E54717" w:rsidRPr="00852468">
        <w:rPr>
          <w:rFonts w:ascii="Times New Roman" w:hAnsi="Times New Roman" w:cs="Times New Roman"/>
          <w:b/>
          <w:bCs/>
          <w:color w:val="auto"/>
          <w:sz w:val="28"/>
          <w:szCs w:val="28"/>
          <w:lang w:val="ru-RU"/>
        </w:rPr>
        <w:t>»</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 соответствии со статьей 303 Трудового кодекса Российской Федерации, Федеральным законом от 27 июля 2010 года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210-ФЗ «Об организации предоставления государственных и муниципальных услуг», постановлением Правительства Российской Федерации от 28.07.2012 года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в целях устранения ограничений для предоставления государственных и муниципальных услуг по принципу «одного окна», п о с т а н о в л я ю:</w:t>
      </w:r>
    </w:p>
    <w:p w:rsidR="00E54717" w:rsidRPr="00852468" w:rsidRDefault="00E54717" w:rsidP="007C18E0">
      <w:pPr>
        <w:tabs>
          <w:tab w:val="left" w:pos="720"/>
          <w:tab w:val="left" w:pos="1170"/>
        </w:tabs>
        <w:spacing w:line="100" w:lineRule="atLeast"/>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ab/>
        <w:t>1. Утвердить Административный регламент предоставления администрацией Рудьевского сельского поселения Отрадненского района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(прилагается).</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 Разместить настоящее постановление на официальном сайте Рудьевского сельского поселения Отрадненского района в информационно-телекоммуникационной сети «Интернет».</w:t>
      </w:r>
    </w:p>
    <w:p w:rsidR="00E54717" w:rsidRPr="00852468" w:rsidRDefault="00E54717" w:rsidP="007C18E0">
      <w:pPr>
        <w:tabs>
          <w:tab w:val="left" w:pos="735"/>
        </w:tabs>
        <w:autoSpaceDE w:val="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ab/>
        <w:t>3. Настоящее постановление вступает в силу со дня его официального обнародования.</w:t>
      </w:r>
    </w:p>
    <w:p w:rsidR="00E54717" w:rsidRPr="00852468" w:rsidRDefault="00E54717" w:rsidP="007C18E0">
      <w:pPr>
        <w:autoSpaceDE w:val="0"/>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4. Контроль за выполнением настоящего постановления оставляю за собой.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p w:rsidR="005A2566" w:rsidRPr="00852468" w:rsidRDefault="005A2566" w:rsidP="007C18E0">
      <w:pPr>
        <w:spacing w:line="100" w:lineRule="atLeast"/>
        <w:ind w:firstLine="720"/>
        <w:jc w:val="both"/>
        <w:rPr>
          <w:rFonts w:ascii="Times New Roman" w:hAnsi="Times New Roman" w:cs="Times New Roman"/>
          <w:color w:val="auto"/>
          <w:sz w:val="28"/>
          <w:szCs w:val="28"/>
          <w:lang w:val="ru-RU"/>
        </w:rPr>
      </w:pPr>
    </w:p>
    <w:p w:rsidR="005A2566" w:rsidRPr="00852468" w:rsidRDefault="005A2566" w:rsidP="005A2566">
      <w:pPr>
        <w:rPr>
          <w:rFonts w:ascii="Times New Roman" w:hAnsi="Times New Roman" w:cs="Times New Roman"/>
          <w:color w:val="auto"/>
          <w:sz w:val="28"/>
          <w:szCs w:val="28"/>
          <w:lang w:val="ru-RU"/>
        </w:rPr>
      </w:pPr>
    </w:p>
    <w:p w:rsidR="005A2566" w:rsidRPr="00852468" w:rsidRDefault="005A2566" w:rsidP="005A2566">
      <w:pP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Глава </w:t>
      </w:r>
    </w:p>
    <w:p w:rsidR="005A2566" w:rsidRPr="00852468" w:rsidRDefault="005A2566" w:rsidP="005A2566">
      <w:pP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Рудьевского сельского поселения </w:t>
      </w:r>
    </w:p>
    <w:p w:rsidR="005A2566" w:rsidRPr="00852468" w:rsidRDefault="005A2566" w:rsidP="005A2566">
      <w:pP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Отрадненского района </w:t>
      </w:r>
    </w:p>
    <w:p w:rsidR="005A2566" w:rsidRPr="00852468" w:rsidRDefault="005A2566" w:rsidP="005A2566">
      <w:pP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А.И.Чакалов</w:t>
      </w:r>
    </w:p>
    <w:p w:rsidR="005A2566" w:rsidRPr="00852468" w:rsidRDefault="005A2566" w:rsidP="005A2566">
      <w:pPr>
        <w:rPr>
          <w:rFonts w:ascii="Times New Roman" w:hAnsi="Times New Roman" w:cs="Times New Roman"/>
          <w:color w:val="auto"/>
          <w:sz w:val="28"/>
          <w:szCs w:val="28"/>
          <w:lang w:val="ru-RU"/>
        </w:rPr>
      </w:pPr>
    </w:p>
    <w:p w:rsidR="005A2566" w:rsidRPr="00852468" w:rsidRDefault="005A2566" w:rsidP="005A2566">
      <w:pPr>
        <w:rPr>
          <w:rFonts w:ascii="Times New Roman" w:hAnsi="Times New Roman" w:cs="Times New Roman"/>
          <w:color w:val="auto"/>
          <w:sz w:val="28"/>
          <w:szCs w:val="28"/>
          <w:lang w:val="ru-RU"/>
        </w:rPr>
      </w:pPr>
    </w:p>
    <w:p w:rsidR="005A2566" w:rsidRPr="00852468" w:rsidRDefault="005A2566" w:rsidP="005A2566">
      <w:pPr>
        <w:rPr>
          <w:rFonts w:ascii="Times New Roman" w:hAnsi="Times New Roman" w:cs="Times New Roman"/>
          <w:color w:val="auto"/>
          <w:sz w:val="28"/>
          <w:szCs w:val="28"/>
          <w:lang w:val="ru-RU"/>
        </w:rPr>
      </w:pPr>
    </w:p>
    <w:p w:rsidR="005A2566" w:rsidRPr="00852468" w:rsidRDefault="005A2566" w:rsidP="005A2566">
      <w:pP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ПРИЛОЖЕНИЕ</w:t>
      </w:r>
    </w:p>
    <w:p w:rsidR="005A2566" w:rsidRPr="00852468" w:rsidRDefault="005A2566" w:rsidP="005A2566">
      <w:pPr>
        <w:tabs>
          <w:tab w:val="left" w:pos="5593"/>
        </w:tabs>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УТВЕРЖДЕН</w:t>
      </w:r>
    </w:p>
    <w:p w:rsidR="005A2566" w:rsidRPr="00852468" w:rsidRDefault="005A2566" w:rsidP="005A2566">
      <w:pPr>
        <w:tabs>
          <w:tab w:val="left" w:pos="5593"/>
        </w:tabs>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постановлением администрации</w:t>
      </w:r>
    </w:p>
    <w:p w:rsidR="005A2566" w:rsidRPr="00852468" w:rsidRDefault="005A2566" w:rsidP="005A2566">
      <w:pP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Рудьевского сельско гопоселения  </w:t>
      </w:r>
    </w:p>
    <w:p w:rsidR="005A2566" w:rsidRPr="00852468" w:rsidRDefault="005A2566" w:rsidP="005A2566">
      <w:pP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Отрадненского района</w:t>
      </w:r>
    </w:p>
    <w:p w:rsidR="005A2566" w:rsidRPr="00852468" w:rsidRDefault="005A2566" w:rsidP="005A2566">
      <w:pP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от 22.01.2016 № 7</w:t>
      </w:r>
    </w:p>
    <w:p w:rsidR="00E54717" w:rsidRPr="00852468" w:rsidRDefault="00E54717" w:rsidP="00662EEA">
      <w:pPr>
        <w:jc w:val="center"/>
        <w:rPr>
          <w:rFonts w:ascii="Times New Roman" w:hAnsi="Times New Roman" w:cs="Times New Roman"/>
          <w:color w:val="auto"/>
          <w:sz w:val="28"/>
          <w:szCs w:val="28"/>
          <w:lang w:val="ru-RU"/>
        </w:rPr>
      </w:pP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p w:rsidR="00E54717" w:rsidRPr="00852468" w:rsidRDefault="00E54717" w:rsidP="007C18E0">
      <w:pPr>
        <w:spacing w:line="100" w:lineRule="atLeast"/>
        <w:jc w:val="center"/>
        <w:rPr>
          <w:rFonts w:ascii="Times New Roman" w:hAnsi="Times New Roman" w:cs="Times New Roman"/>
          <w:b/>
          <w:bCs/>
          <w:color w:val="auto"/>
          <w:sz w:val="28"/>
          <w:szCs w:val="28"/>
          <w:lang w:val="ru-RU"/>
        </w:rPr>
      </w:pPr>
      <w:r w:rsidRPr="00852468">
        <w:rPr>
          <w:rFonts w:ascii="Times New Roman" w:hAnsi="Times New Roman" w:cs="Times New Roman"/>
          <w:b/>
          <w:bCs/>
          <w:color w:val="auto"/>
          <w:sz w:val="28"/>
          <w:szCs w:val="28"/>
          <w:lang w:val="ru-RU"/>
        </w:rPr>
        <w:t>Административный регламент</w:t>
      </w:r>
    </w:p>
    <w:p w:rsidR="00E54717" w:rsidRPr="00852468" w:rsidRDefault="00E54717" w:rsidP="007C18E0">
      <w:pPr>
        <w:spacing w:line="100" w:lineRule="atLeast"/>
        <w:jc w:val="center"/>
        <w:rPr>
          <w:rFonts w:ascii="Times New Roman" w:hAnsi="Times New Roman" w:cs="Times New Roman"/>
          <w:b/>
          <w:bCs/>
          <w:color w:val="auto"/>
          <w:sz w:val="28"/>
          <w:szCs w:val="28"/>
          <w:lang w:val="ru-RU"/>
        </w:rPr>
      </w:pPr>
      <w:r w:rsidRPr="00852468">
        <w:rPr>
          <w:rFonts w:ascii="Times New Roman" w:hAnsi="Times New Roman" w:cs="Times New Roman"/>
          <w:b/>
          <w:bCs/>
          <w:color w:val="auto"/>
          <w:sz w:val="28"/>
          <w:szCs w:val="28"/>
          <w:lang w:val="ru-RU"/>
        </w:rPr>
        <w:t>по предоставлению муниципальной услуги «Уведомительная регистра-</w:t>
      </w:r>
    </w:p>
    <w:p w:rsidR="00E54717" w:rsidRPr="00852468" w:rsidRDefault="00E54717" w:rsidP="007C18E0">
      <w:pPr>
        <w:spacing w:line="100" w:lineRule="atLeast"/>
        <w:jc w:val="center"/>
        <w:rPr>
          <w:rFonts w:ascii="Times New Roman" w:hAnsi="Times New Roman" w:cs="Times New Roman"/>
          <w:b/>
          <w:color w:val="auto"/>
          <w:sz w:val="28"/>
          <w:szCs w:val="28"/>
          <w:lang w:val="ru-RU"/>
        </w:rPr>
      </w:pPr>
      <w:r w:rsidRPr="00852468">
        <w:rPr>
          <w:rFonts w:ascii="Times New Roman" w:hAnsi="Times New Roman" w:cs="Times New Roman"/>
          <w:b/>
          <w:bCs/>
          <w:color w:val="auto"/>
          <w:sz w:val="28"/>
          <w:szCs w:val="28"/>
          <w:lang w:val="ru-RU"/>
        </w:rPr>
        <w:t xml:space="preserve">ция </w:t>
      </w:r>
      <w:r w:rsidRPr="00852468">
        <w:rPr>
          <w:rFonts w:ascii="Times New Roman" w:hAnsi="Times New Roman" w:cs="Times New Roman"/>
          <w:b/>
          <w:color w:val="auto"/>
          <w:sz w:val="28"/>
          <w:szCs w:val="28"/>
          <w:lang w:val="ru-RU"/>
        </w:rPr>
        <w:t xml:space="preserve">трудового договора с работодателем - физическим лицом, </w:t>
      </w:r>
    </w:p>
    <w:p w:rsidR="00E54717" w:rsidRPr="00852468" w:rsidRDefault="00E54717" w:rsidP="007C18E0">
      <w:pPr>
        <w:spacing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b/>
          <w:color w:val="auto"/>
          <w:sz w:val="28"/>
          <w:szCs w:val="28"/>
          <w:lang w:val="ru-RU"/>
        </w:rPr>
        <w:t>не являющимся индивидуальным предпринимателем</w:t>
      </w:r>
      <w:r w:rsidRPr="00852468">
        <w:rPr>
          <w:rFonts w:ascii="Times New Roman" w:hAnsi="Times New Roman" w:cs="Times New Roman"/>
          <w:b/>
          <w:bCs/>
          <w:color w:val="auto"/>
          <w:sz w:val="28"/>
          <w:szCs w:val="28"/>
          <w:lang w:val="ru-RU"/>
        </w:rPr>
        <w:t>»</w:t>
      </w:r>
      <w:r w:rsidRPr="00852468">
        <w:rPr>
          <w:rFonts w:ascii="Times New Roman" w:hAnsi="Times New Roman" w:cs="Times New Roman"/>
          <w:b/>
          <w:color w:val="auto"/>
          <w:sz w:val="28"/>
          <w:szCs w:val="28"/>
          <w:lang w:val="ru-RU"/>
        </w:rPr>
        <w:br/>
      </w:r>
    </w:p>
    <w:p w:rsidR="00E54717" w:rsidRPr="00852468" w:rsidRDefault="00E54717" w:rsidP="007C18E0">
      <w:pPr>
        <w:spacing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Раздел </w:t>
      </w:r>
      <w:r w:rsidRPr="00852468">
        <w:rPr>
          <w:rFonts w:ascii="Times New Roman" w:hAnsi="Times New Roman" w:cs="Times New Roman"/>
          <w:color w:val="auto"/>
          <w:sz w:val="28"/>
          <w:szCs w:val="28"/>
        </w:rPr>
        <w:t>I</w:t>
      </w:r>
      <w:r w:rsidRPr="00852468">
        <w:rPr>
          <w:rFonts w:ascii="Times New Roman" w:hAnsi="Times New Roman" w:cs="Times New Roman"/>
          <w:color w:val="auto"/>
          <w:sz w:val="28"/>
          <w:szCs w:val="28"/>
          <w:lang w:val="ru-RU"/>
        </w:rPr>
        <w:br/>
        <w:t>Общие положения</w:t>
      </w:r>
    </w:p>
    <w:p w:rsidR="00E54717" w:rsidRPr="00852468" w:rsidRDefault="00E54717" w:rsidP="007C18E0">
      <w:pPr>
        <w:spacing w:line="100" w:lineRule="atLeast"/>
        <w:jc w:val="center"/>
        <w:rPr>
          <w:rFonts w:ascii="Times New Roman" w:hAnsi="Times New Roman" w:cs="Times New Roman"/>
          <w:b/>
          <w:color w:val="auto"/>
          <w:sz w:val="28"/>
          <w:szCs w:val="28"/>
          <w:lang w:val="ru-RU"/>
        </w:rPr>
      </w:pP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 Предметом регулирования настоящего административного регламента предоставления администрацией Рудьевского сельского поселения Отрадненского района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(далее - Административный регламент) является 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 (далее - муниципальная услуга).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 Заявителями, имеющими право на получение муниципальной услуги, являются работодатели - физические лица, не являющиеся индивидуальными предпринимателями.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 Информирование о предоставлении муниципальной услуги, в том числе о месте нахождения и графике работы органов администрации Рудьевского сельского поселения Отрадненского района, предоставляющих муниципальную услугу, осуществляется:</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3.1. В муниципальном бюджетном учреждении «многофункциональный центр предоставления государственных и муниципальных услуг» муниципального образования Отрадненский район (далее -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при личном обращении;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посредством Интернет-сайта – </w:t>
      </w:r>
      <w:r w:rsidRPr="00852468">
        <w:rPr>
          <w:rFonts w:ascii="Times New Roman" w:hAnsi="Times New Roman" w:cs="Times New Roman"/>
          <w:color w:val="auto"/>
          <w:sz w:val="28"/>
          <w:szCs w:val="28"/>
        </w:rPr>
        <w:t>mfc</w:t>
      </w:r>
      <w:r w:rsidRPr="00852468">
        <w:rPr>
          <w:rFonts w:ascii="Times New Roman" w:hAnsi="Times New Roman" w:cs="Times New Roman"/>
          <w:color w:val="auto"/>
          <w:sz w:val="28"/>
          <w:szCs w:val="28"/>
          <w:lang w:val="ru-RU"/>
        </w:rPr>
        <w:t>.</w:t>
      </w:r>
      <w:r w:rsidRPr="00852468">
        <w:rPr>
          <w:rFonts w:ascii="Times New Roman" w:hAnsi="Times New Roman" w:cs="Times New Roman"/>
          <w:color w:val="auto"/>
          <w:sz w:val="28"/>
          <w:szCs w:val="28"/>
        </w:rPr>
        <w:t>otradnaya</w:t>
      </w:r>
      <w:r w:rsidRPr="00852468">
        <w:rPr>
          <w:rFonts w:ascii="Times New Roman" w:hAnsi="Times New Roman" w:cs="Times New Roman"/>
          <w:color w:val="auto"/>
          <w:sz w:val="28"/>
          <w:szCs w:val="28"/>
          <w:lang w:val="ru-RU"/>
        </w:rPr>
        <w:t>@</w:t>
      </w:r>
      <w:r w:rsidRPr="00852468">
        <w:rPr>
          <w:rFonts w:ascii="Times New Roman" w:hAnsi="Times New Roman" w:cs="Times New Roman"/>
          <w:color w:val="auto"/>
          <w:sz w:val="28"/>
          <w:szCs w:val="28"/>
        </w:rPr>
        <w:t>mail</w:t>
      </w:r>
      <w:r w:rsidRPr="00852468">
        <w:rPr>
          <w:rFonts w:ascii="Times New Roman" w:hAnsi="Times New Roman" w:cs="Times New Roman"/>
          <w:color w:val="auto"/>
          <w:sz w:val="28"/>
          <w:szCs w:val="28"/>
          <w:lang w:val="ru-RU"/>
        </w:rPr>
        <w:t>.</w:t>
      </w:r>
      <w:r w:rsidRPr="00852468">
        <w:rPr>
          <w:rFonts w:ascii="Times New Roman" w:hAnsi="Times New Roman" w:cs="Times New Roman"/>
          <w:color w:val="auto"/>
          <w:sz w:val="28"/>
          <w:szCs w:val="28"/>
        </w:rPr>
        <w:t>ru</w:t>
      </w:r>
      <w:r w:rsidRPr="00852468">
        <w:rPr>
          <w:rFonts w:ascii="Times New Roman" w:hAnsi="Times New Roman" w:cs="Times New Roman"/>
          <w:color w:val="auto"/>
          <w:sz w:val="28"/>
          <w:szCs w:val="28"/>
          <w:lang w:val="ru-RU"/>
        </w:rPr>
        <w:t>.;</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по телефону -</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8(86144) 3-46-21.</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3.2. В администрации Рудьевского сельского поселения Отрадненского района, (далее - Администрация):</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 устной форме при личном обращении;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с использованием телефонной связи;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по письменным обращениям.</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3.3. Посредством размещения информации на официальном Интернет-</w:t>
      </w:r>
      <w:r w:rsidRPr="00852468">
        <w:rPr>
          <w:rFonts w:ascii="Times New Roman" w:hAnsi="Times New Roman" w:cs="Times New Roman"/>
          <w:color w:val="auto"/>
          <w:sz w:val="28"/>
          <w:szCs w:val="28"/>
          <w:lang w:val="ru-RU"/>
        </w:rPr>
        <w:lastRenderedPageBreak/>
        <w:t>портале администрации Рудьевского сельского поселения Отрадненского района, адрес официального сайта (</w:t>
      </w:r>
      <w:hyperlink r:id="rId8">
        <w:r w:rsidR="00662EEA" w:rsidRPr="00852468">
          <w:rPr>
            <w:rFonts w:ascii="Times New Roman" w:eastAsia="Times New Roman" w:hAnsi="Times New Roman" w:cs="Times New Roman"/>
            <w:color w:val="auto"/>
            <w:sz w:val="28"/>
            <w:szCs w:val="28"/>
          </w:rPr>
          <w:t>http</w:t>
        </w:r>
        <w:r w:rsidR="00662EEA" w:rsidRPr="00852468">
          <w:rPr>
            <w:rFonts w:ascii="Times New Roman" w:eastAsia="Times New Roman" w:hAnsi="Times New Roman" w:cs="Times New Roman"/>
            <w:color w:val="auto"/>
            <w:sz w:val="28"/>
            <w:szCs w:val="28"/>
            <w:lang w:val="ru-RU"/>
          </w:rPr>
          <w:t>://</w:t>
        </w:r>
        <w:r w:rsidR="00662EEA" w:rsidRPr="00852468">
          <w:rPr>
            <w:rFonts w:ascii="Times New Roman" w:eastAsia="Times New Roman" w:hAnsi="Times New Roman" w:cs="Times New Roman"/>
            <w:color w:val="auto"/>
            <w:sz w:val="28"/>
            <w:szCs w:val="28"/>
          </w:rPr>
          <w:t>adm</w:t>
        </w:r>
        <w:r w:rsidR="00662EEA" w:rsidRPr="00852468">
          <w:rPr>
            <w:rFonts w:ascii="Times New Roman" w:eastAsia="Times New Roman" w:hAnsi="Times New Roman" w:cs="Times New Roman"/>
            <w:color w:val="auto"/>
            <w:sz w:val="28"/>
            <w:szCs w:val="28"/>
            <w:lang w:val="ru-RU"/>
          </w:rPr>
          <w:t>-</w:t>
        </w:r>
        <w:r w:rsidR="00662EEA" w:rsidRPr="00852468">
          <w:rPr>
            <w:rFonts w:ascii="Times New Roman" w:eastAsia="Times New Roman" w:hAnsi="Times New Roman" w:cs="Times New Roman"/>
            <w:color w:val="auto"/>
            <w:sz w:val="28"/>
            <w:szCs w:val="28"/>
          </w:rPr>
          <w:t>rud</w:t>
        </w:r>
        <w:r w:rsidR="00662EEA" w:rsidRPr="00852468">
          <w:rPr>
            <w:rFonts w:ascii="Times New Roman" w:eastAsia="Times New Roman" w:hAnsi="Times New Roman" w:cs="Times New Roman"/>
            <w:color w:val="auto"/>
            <w:sz w:val="28"/>
            <w:szCs w:val="28"/>
            <w:lang w:val="ru-RU"/>
          </w:rPr>
          <w:t>.</w:t>
        </w:r>
        <w:r w:rsidR="00662EEA" w:rsidRPr="00852468">
          <w:rPr>
            <w:rFonts w:ascii="Times New Roman" w:eastAsia="Times New Roman" w:hAnsi="Times New Roman" w:cs="Times New Roman"/>
            <w:color w:val="auto"/>
            <w:sz w:val="28"/>
            <w:szCs w:val="28"/>
          </w:rPr>
          <w:t>ru</w:t>
        </w:r>
      </w:hyperlink>
      <w:r w:rsidRPr="00852468">
        <w:rPr>
          <w:rFonts w:ascii="Times New Roman" w:hAnsi="Times New Roman" w:cs="Times New Roman"/>
          <w:color w:val="auto"/>
          <w:sz w:val="28"/>
          <w:szCs w:val="28"/>
          <w:lang w:val="ru-RU"/>
        </w:rPr>
        <w:t>).</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3.4. Посредством размещения информации в федеральной государственной информационной системе</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«Единый портал государственных и муниципальных услуг (функций)».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3.5. Посредством размещения информационных стендов в МБУ «МФЦ» и</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администрации Рудьевского сельского поселения Отрадненского района.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4. Консультирование по вопросам предоставления муниципальной услуги осуществляется бесплатно.</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Рекомендуемое время для телефонного разговора - не более 10 минут, личного устного информирования - не более 20 минут.</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6. Информационные стенды, размещённые в МБУ «МФЦ» и в администрации Рудьевского сельского поселения Отрадненского район, должны содержать:</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режим работы, адреса отделов МБУ «МФЦ», администрации Рудьевского сельского поселения Отрадненского района, предоставляющих муниципальную услугу;</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адрес официального Интернет-портала администрации Рудьевского сельского поселения Отрадненского района, адреса электронной почты</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администрации Рудьевского сельского поселения Отрадненского района;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почтовые адреса, телефоны, фамилии руководителей МБУ «МФЦ» и</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администрации Рудьевского сельского поселения Отрадненского района;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порядок получения консультаций о предоставлении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порядок и сроки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образцы заявлений о предоставлении муниципальной услуги и образцы заполнения таких заявлений;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перечень документов, необходимых для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досудебный (внесудебный) порядок обжалования решений и действий (бездействия) администрации Рудьевскогосельского поселения Отрадненского района, а также их должностных лиц и муниципальных служащих;</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иная информация, необходимая для получения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Такая же информация размещается на официальном Интернет-портале администрации Рудьевского сельского поселения Отрадненского района и </w:t>
      </w:r>
      <w:r w:rsidRPr="00852468">
        <w:rPr>
          <w:rFonts w:ascii="Times New Roman" w:hAnsi="Times New Roman" w:cs="Times New Roman"/>
          <w:color w:val="auto"/>
          <w:sz w:val="28"/>
          <w:szCs w:val="28"/>
          <w:lang w:val="ru-RU"/>
        </w:rPr>
        <w:lastRenderedPageBreak/>
        <w:t>сайте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7. Информация о месте нахождения и графике работы, справочных телефонах администрации Рудьевского сельского поселения Отрадненского района, МБУ «МФЦ»:</w:t>
      </w:r>
    </w:p>
    <w:p w:rsidR="00662EEA" w:rsidRPr="00852468" w:rsidRDefault="00E54717" w:rsidP="00662EEA">
      <w:pPr>
        <w:spacing w:after="200" w:line="276" w:lineRule="auto"/>
        <w:ind w:firstLine="708"/>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7.1. </w:t>
      </w:r>
      <w:r w:rsidR="00662EEA" w:rsidRPr="00852468">
        <w:rPr>
          <w:rFonts w:ascii="Times New Roman" w:hAnsi="Times New Roman" w:cs="Times New Roman"/>
          <w:color w:val="auto"/>
          <w:sz w:val="28"/>
          <w:szCs w:val="28"/>
          <w:lang w:val="ru-RU"/>
        </w:rPr>
        <w:t xml:space="preserve">Администрация Рудьевского сельского поселения Отрадненского района –352252; Краснодарский край, Отрадненский район, село Рудь, ул. Ленина 5., телефон 8(86144)9-53-41, адрес электронной почты </w:t>
      </w:r>
      <w:r w:rsidR="00662EEA" w:rsidRPr="00852468">
        <w:rPr>
          <w:rFonts w:ascii="Times New Roman" w:hAnsi="Times New Roman" w:cs="Times New Roman"/>
          <w:color w:val="auto"/>
          <w:sz w:val="28"/>
          <w:szCs w:val="28"/>
        </w:rPr>
        <w:t>rud</w:t>
      </w:r>
      <w:r w:rsidR="00662EEA" w:rsidRPr="00852468">
        <w:rPr>
          <w:rFonts w:ascii="Times New Roman" w:hAnsi="Times New Roman" w:cs="Times New Roman"/>
          <w:color w:val="auto"/>
          <w:sz w:val="28"/>
          <w:szCs w:val="28"/>
          <w:lang w:val="ru-RU"/>
        </w:rPr>
        <w:t>-</w:t>
      </w:r>
      <w:r w:rsidR="00662EEA" w:rsidRPr="00852468">
        <w:rPr>
          <w:rFonts w:ascii="Times New Roman" w:hAnsi="Times New Roman" w:cs="Times New Roman"/>
          <w:color w:val="auto"/>
          <w:sz w:val="28"/>
          <w:szCs w:val="28"/>
        </w:rPr>
        <w:t>adm</w:t>
      </w:r>
      <w:r w:rsidR="00662EEA" w:rsidRPr="00852468">
        <w:rPr>
          <w:rFonts w:ascii="Times New Roman" w:hAnsi="Times New Roman" w:cs="Times New Roman"/>
          <w:color w:val="auto"/>
          <w:sz w:val="28"/>
          <w:szCs w:val="28"/>
          <w:lang w:val="ru-RU"/>
        </w:rPr>
        <w:t>@</w:t>
      </w:r>
      <w:r w:rsidR="00662EEA" w:rsidRPr="00852468">
        <w:rPr>
          <w:rFonts w:ascii="Times New Roman" w:hAnsi="Times New Roman" w:cs="Times New Roman"/>
          <w:color w:val="auto"/>
          <w:sz w:val="28"/>
          <w:szCs w:val="28"/>
        </w:rPr>
        <w:t>mail</w:t>
      </w:r>
      <w:r w:rsidR="00662EEA" w:rsidRPr="00852468">
        <w:rPr>
          <w:rFonts w:ascii="Times New Roman" w:hAnsi="Times New Roman" w:cs="Times New Roman"/>
          <w:color w:val="auto"/>
          <w:sz w:val="28"/>
          <w:szCs w:val="28"/>
          <w:lang w:val="ru-RU"/>
        </w:rPr>
        <w:t>.</w:t>
      </w:r>
      <w:r w:rsidR="00662EEA" w:rsidRPr="00852468">
        <w:rPr>
          <w:rFonts w:ascii="Times New Roman" w:hAnsi="Times New Roman" w:cs="Times New Roman"/>
          <w:color w:val="auto"/>
          <w:sz w:val="28"/>
          <w:szCs w:val="28"/>
        </w:rPr>
        <w:t>ru</w:t>
      </w:r>
      <w:r w:rsidR="00662EEA" w:rsidRPr="00852468">
        <w:rPr>
          <w:rFonts w:ascii="Times New Roman" w:hAnsi="Times New Roman" w:cs="Times New Roman"/>
          <w:color w:val="auto"/>
          <w:sz w:val="28"/>
          <w:szCs w:val="28"/>
          <w:lang w:val="ru-RU"/>
        </w:rPr>
        <w:t>. Официальный сайт: График работы администрации Рудьевского сельского поселения Отрадненского района с: понедельник - пятница с 08-00 до 16-00 часов, перерыв с 12-00 до 13-00, суббота и воскресенье - выходные дни.</w:t>
      </w:r>
    </w:p>
    <w:p w:rsidR="00E54717" w:rsidRPr="00852468" w:rsidRDefault="00E54717" w:rsidP="00662EEA">
      <w:pPr>
        <w:ind w:firstLine="708"/>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7.2.</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МБУ «МФЦ» расположен по адресу:</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352290, Краснодарский край, Отрадненский район, станица Отрадная, улица ул. Краная, 67 б/2;</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 телефон МФЦ: 8(86144) 3-46-21;</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2) адрес электронной почты: </w:t>
      </w:r>
      <w:r w:rsidRPr="00852468">
        <w:rPr>
          <w:rFonts w:ascii="Times New Roman" w:hAnsi="Times New Roman" w:cs="Times New Roman"/>
          <w:color w:val="auto"/>
          <w:sz w:val="28"/>
          <w:szCs w:val="28"/>
        </w:rPr>
        <w:t>mfc</w:t>
      </w:r>
      <w:r w:rsidRPr="00852468">
        <w:rPr>
          <w:rFonts w:ascii="Times New Roman" w:hAnsi="Times New Roman" w:cs="Times New Roman"/>
          <w:color w:val="auto"/>
          <w:sz w:val="28"/>
          <w:szCs w:val="28"/>
          <w:lang w:val="ru-RU"/>
        </w:rPr>
        <w:t>.</w:t>
      </w:r>
      <w:r w:rsidRPr="00852468">
        <w:rPr>
          <w:rFonts w:ascii="Times New Roman" w:hAnsi="Times New Roman" w:cs="Times New Roman"/>
          <w:color w:val="auto"/>
          <w:sz w:val="28"/>
          <w:szCs w:val="28"/>
        </w:rPr>
        <w:t>otradnaya</w:t>
      </w:r>
      <w:r w:rsidRPr="00852468">
        <w:rPr>
          <w:rFonts w:ascii="Times New Roman" w:hAnsi="Times New Roman" w:cs="Times New Roman"/>
          <w:color w:val="auto"/>
          <w:sz w:val="28"/>
          <w:szCs w:val="28"/>
          <w:lang w:val="ru-RU"/>
        </w:rPr>
        <w:t>@</w:t>
      </w:r>
      <w:r w:rsidRPr="00852468">
        <w:rPr>
          <w:rFonts w:ascii="Times New Roman" w:hAnsi="Times New Roman" w:cs="Times New Roman"/>
          <w:color w:val="auto"/>
          <w:sz w:val="28"/>
          <w:szCs w:val="28"/>
        </w:rPr>
        <w:t>mail</w:t>
      </w:r>
      <w:r w:rsidRPr="00852468">
        <w:rPr>
          <w:rFonts w:ascii="Times New Roman" w:hAnsi="Times New Roman" w:cs="Times New Roman"/>
          <w:color w:val="auto"/>
          <w:sz w:val="28"/>
          <w:szCs w:val="28"/>
          <w:lang w:val="ru-RU"/>
        </w:rPr>
        <w:t>.</w:t>
      </w:r>
      <w:r w:rsidRPr="00852468">
        <w:rPr>
          <w:rFonts w:ascii="Times New Roman" w:hAnsi="Times New Roman" w:cs="Times New Roman"/>
          <w:color w:val="auto"/>
          <w:sz w:val="28"/>
          <w:szCs w:val="28"/>
        </w:rPr>
        <w:t>ru</w:t>
      </w:r>
      <w:r w:rsidRPr="00852468">
        <w:rPr>
          <w:rFonts w:ascii="Times New Roman" w:hAnsi="Times New Roman" w:cs="Times New Roman"/>
          <w:color w:val="auto"/>
          <w:sz w:val="28"/>
          <w:szCs w:val="28"/>
          <w:lang w:val="ru-RU"/>
        </w:rPr>
        <w:t>.</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График работы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понедельник, вторник, четверг, пятница с 08.00 до 17.00, </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среда с 08.00 до 20.00; суббота с 08.00 до 13.00 часов.</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воскресенье - выходной.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публикуется официально в установленном порядке, размещается на официальном Интернет-</w:t>
      </w:r>
      <w:hyperlink r:id="rId9" w:history="1">
        <w:r w:rsidRPr="00852468">
          <w:rPr>
            <w:rStyle w:val="a3"/>
            <w:rFonts w:ascii="Times New Roman" w:hAnsi="Times New Roman"/>
            <w:color w:val="auto"/>
            <w:sz w:val="28"/>
            <w:szCs w:val="28"/>
            <w:u w:val="none"/>
            <w:lang w:val="ru-RU"/>
          </w:rPr>
          <w:t>п</w:t>
        </w:r>
      </w:hyperlink>
      <w:r w:rsidRPr="00852468">
        <w:rPr>
          <w:rFonts w:ascii="Times New Roman" w:hAnsi="Times New Roman" w:cs="Times New Roman"/>
          <w:color w:val="auto"/>
          <w:sz w:val="28"/>
          <w:szCs w:val="28"/>
          <w:lang w:val="ru-RU"/>
        </w:rPr>
        <w:t>ортале администрации Рудьевского сельского поселения Отрадненского района, а также в Федеральной государственной информационной системе</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«Единый портал государственных и муниципальных услуг (функций)».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Информация по вопросам исполнения муниципальной услуги размещается на информационном стенде в помещении Администрации, на официальном Интернет-портале администрации Рудьевского сельского поселения Отрадненского района:</w:t>
      </w:r>
      <w:r w:rsidR="00662EEA" w:rsidRPr="00852468">
        <w:rPr>
          <w:rFonts w:ascii="Times New Roman" w:hAnsi="Times New Roman" w:cs="Times New Roman"/>
          <w:color w:val="auto"/>
          <w:sz w:val="28"/>
          <w:szCs w:val="28"/>
          <w:lang w:val="ru-RU"/>
        </w:rPr>
        <w:t xml:space="preserve"> </w:t>
      </w:r>
      <w:hyperlink r:id="rId10">
        <w:r w:rsidR="00662EEA" w:rsidRPr="00852468">
          <w:rPr>
            <w:rFonts w:ascii="Times New Roman" w:eastAsia="Times New Roman" w:hAnsi="Times New Roman" w:cs="Times New Roman"/>
            <w:color w:val="auto"/>
            <w:sz w:val="28"/>
            <w:szCs w:val="28"/>
          </w:rPr>
          <w:t>http</w:t>
        </w:r>
        <w:r w:rsidR="00662EEA" w:rsidRPr="00852468">
          <w:rPr>
            <w:rFonts w:ascii="Times New Roman" w:eastAsia="Times New Roman" w:hAnsi="Times New Roman" w:cs="Times New Roman"/>
            <w:color w:val="auto"/>
            <w:sz w:val="28"/>
            <w:szCs w:val="28"/>
            <w:lang w:val="ru-RU"/>
          </w:rPr>
          <w:t>://</w:t>
        </w:r>
        <w:r w:rsidR="00662EEA" w:rsidRPr="00852468">
          <w:rPr>
            <w:rFonts w:ascii="Times New Roman" w:eastAsia="Times New Roman" w:hAnsi="Times New Roman" w:cs="Times New Roman"/>
            <w:color w:val="auto"/>
            <w:sz w:val="28"/>
            <w:szCs w:val="28"/>
          </w:rPr>
          <w:t>adm</w:t>
        </w:r>
        <w:r w:rsidR="00662EEA" w:rsidRPr="00852468">
          <w:rPr>
            <w:rFonts w:ascii="Times New Roman" w:eastAsia="Times New Roman" w:hAnsi="Times New Roman" w:cs="Times New Roman"/>
            <w:color w:val="auto"/>
            <w:sz w:val="28"/>
            <w:szCs w:val="28"/>
            <w:lang w:val="ru-RU"/>
          </w:rPr>
          <w:t>-</w:t>
        </w:r>
        <w:r w:rsidR="00662EEA" w:rsidRPr="00852468">
          <w:rPr>
            <w:rFonts w:ascii="Times New Roman" w:eastAsia="Times New Roman" w:hAnsi="Times New Roman" w:cs="Times New Roman"/>
            <w:color w:val="auto"/>
            <w:sz w:val="28"/>
            <w:szCs w:val="28"/>
          </w:rPr>
          <w:t>rud</w:t>
        </w:r>
        <w:r w:rsidR="00662EEA" w:rsidRPr="00852468">
          <w:rPr>
            <w:rFonts w:ascii="Times New Roman" w:eastAsia="Times New Roman" w:hAnsi="Times New Roman" w:cs="Times New Roman"/>
            <w:color w:val="auto"/>
            <w:sz w:val="28"/>
            <w:szCs w:val="28"/>
            <w:lang w:val="ru-RU"/>
          </w:rPr>
          <w:t>.</w:t>
        </w:r>
        <w:r w:rsidR="00662EEA" w:rsidRPr="00852468">
          <w:rPr>
            <w:rFonts w:ascii="Times New Roman" w:eastAsia="Times New Roman" w:hAnsi="Times New Roman" w:cs="Times New Roman"/>
            <w:color w:val="auto"/>
            <w:sz w:val="28"/>
            <w:szCs w:val="28"/>
          </w:rPr>
          <w:t>ru</w:t>
        </w:r>
      </w:hyperlink>
      <w:r w:rsidRPr="00852468">
        <w:rPr>
          <w:rFonts w:ascii="Times New Roman" w:hAnsi="Times New Roman" w:cs="Times New Roman"/>
          <w:color w:val="auto"/>
          <w:sz w:val="28"/>
          <w:szCs w:val="28"/>
          <w:lang w:val="ru-RU"/>
        </w:rPr>
        <w:t>, а также в федеральной государственной информационной системе</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«Единый портал государственных и муниципальных услуг (функций)».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p w:rsidR="00E54717" w:rsidRPr="00852468" w:rsidRDefault="00E54717" w:rsidP="007C18E0">
      <w:pPr>
        <w:spacing w:before="108" w:after="108"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Раздел </w:t>
      </w:r>
      <w:r w:rsidRPr="00852468">
        <w:rPr>
          <w:rFonts w:ascii="Times New Roman" w:hAnsi="Times New Roman" w:cs="Times New Roman"/>
          <w:color w:val="auto"/>
          <w:sz w:val="28"/>
          <w:szCs w:val="28"/>
        </w:rPr>
        <w:t>II</w:t>
      </w:r>
      <w:r w:rsidRPr="00852468">
        <w:rPr>
          <w:rFonts w:ascii="Times New Roman" w:hAnsi="Times New Roman" w:cs="Times New Roman"/>
          <w:color w:val="auto"/>
          <w:sz w:val="28"/>
          <w:szCs w:val="28"/>
          <w:lang w:val="ru-RU"/>
        </w:rPr>
        <w:br/>
        <w:t>Стандарт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8. Наименование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(далее - муниципальная услуга).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9. Органом, предоставляющим муниципальную услугу, является Администрация.</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10. Результатом предоставления муниципальной услуги является выдача зарегистрированного трудового договора с работодателем - физическим лицом, </w:t>
      </w:r>
      <w:r w:rsidRPr="00852468">
        <w:rPr>
          <w:rFonts w:ascii="Times New Roman" w:hAnsi="Times New Roman" w:cs="Times New Roman"/>
          <w:color w:val="auto"/>
          <w:sz w:val="28"/>
          <w:szCs w:val="28"/>
          <w:lang w:val="ru-RU"/>
        </w:rPr>
        <w:lastRenderedPageBreak/>
        <w:t>не являющимся индивидуальным предпринимателем, либо письменного уведомления об отказе в предоставлении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11. Срок предоставления муниципальной услуги составляет не более 10 календарных дней со дня принятия заявления и прилагаемых к нему документов.</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12. Правовыми основаниями для предоставления муниципальной услуги являются:</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Трудовой кодекс Российской Федерации (текст опубликован в</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«Российской газете» от 31 декабря 2001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256, текст с изменениями опубликован в</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«Российской газете» от 27 июля 2002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137, «Собрании законодательства Российской Федерации» от 01 июля 2003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126, «Российской газете» от 30 апреля 2004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92, «Собрании законодательства Российской Федерации» от 30 августа 2004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35, «Российской газете» от 31 декабря 2004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 xml:space="preserve">292, «Собрании законодательства Российской Федерации» от 09.05.2005 </w:t>
      </w:r>
      <w:r w:rsidRPr="00852468">
        <w:rPr>
          <w:rFonts w:ascii="Times New Roman" w:hAnsi="Times New Roman" w:cs="Times New Roman"/>
          <w:color w:val="auto"/>
          <w:sz w:val="28"/>
          <w:szCs w:val="28"/>
        </w:rPr>
        <w:t>N </w:t>
      </w:r>
      <w:r w:rsidRPr="00852468">
        <w:rPr>
          <w:rFonts w:ascii="Times New Roman" w:hAnsi="Times New Roman" w:cs="Times New Roman"/>
          <w:color w:val="auto"/>
          <w:sz w:val="28"/>
          <w:szCs w:val="28"/>
          <w:lang w:val="ru-RU"/>
        </w:rPr>
        <w:t>19,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1752, от 03 июля 2006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27,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2878, «Парламентской газете» от 21 декабря 2006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214-215, «Собрании законодательства Российской Федерации» от 01 января 2007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 (1</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ч.),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34, от 23 апреля 2007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17,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1930, «Парламентской газете» от 03 октября 2007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127, «Собрании законодательства Российской Федерации» от 22 октября 2007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43,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5084, от 03 декабря 2007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49,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6070, от 03 марта 2008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9,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812, от 28 июля 2008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30 (ч.</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3613, «Российской газете» от 25 июля 2008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158, «Собрании законодательства Российской Федерации» от 29 декабря 2008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52 (ч.</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6235, от 29 декабря 2008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52 (ч.</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6236, «Российской газете» от 31 декабря 2008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267, «Собрании законодательства Российской Федерации» от 11 мая 2009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19,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2270, от 20 июля 2009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29,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3604, от 27 июля 2009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30,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3732, от 27 июля 2009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30,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3739, «Парламентской газете» от 13</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19 ноября 2009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60, «Российской газете» от 27 ноября 2009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226, от 02 августа 2010 № 169 от 27 декабря 2010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293, от 31 декабря 2010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297, «Собрании законодательства Российской Федерации» от 20 июня 2011 № 25,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3539, от 04 июля 2011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27,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3880, «Российской газете» от 22 июля 2011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159, от 25 июля 2011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160, «Собрании законодательства Российской Федерации» от 07 ноября 2011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45,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6333, от 07 ноября 2011 № 45,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6335, «Парламентской газете» от 25 ноября 2011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51, в «Парламентской газете» от 26 апреля 2012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92, с изменениями, внесёнными постановлением Конституционного суда Российской Федерации от 15 марта 2005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3-П (текст опубликован в «Российской газете» от 23 марта 2005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57), определениями Конституционного суда Российской Федерации от 11 июля 2006 №</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213-О, от 03 ноября 2009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1369-О-П (текст опубликован в «Собрании законодательства Российской Федерации» от 09 октября 2006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41,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4285, от 14 декабря 2009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50,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6146), Федеральным законом от 07 декабря 2011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417-ФЗ (текст опубликован в «Собрании законодательства Российской Федерации» от 12 декабря 2011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50,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7359), постановлением Конституционного суда Российской Федерации от 15 декабря 2011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28-П (текст опубликован в «Собрании законодательства Российской Федерации» от 26 декабря 2011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52, ст.</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7639));</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lastRenderedPageBreak/>
        <w:t>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заявление об уведомительной регистрации трудового договора с работодателем - физическим лицом, не являющимся индивидуальным предпринимателем, которое оформляется по форме согласно приложению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 к настоящему Административному регламенту (далее - заявление) (образец заполнения заявления приводится в приложении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 к настоящему Административному регламенту);</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документы, удостоверяющие личность (паспорта) заявителя и работника (копии страниц 2, 3, 5, подлинники для ознакомления), в случае невозможности представления подлинников, представляются нотариально заверенные копии;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трудовой договор с работодателем - физическим лицом, не являющимся индивидуальным предпринимателем, в трёх подлинных экземплярах, подписанный работодателем и работником;</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 случае представления документов доверенным лицом работодателя - копия нотариально заверенной доверенности на право предоставления трудового договора на уведомительную регистрацию у доверенного лица работодателя.</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13.1. В случае представления заявителем документов, предусмотренных частью 6 статьи 7 Федерального закона от 27.07.2010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210-ФЗ «Об организации предоставления государственных и муниципальных услуг», их копирование или сканирование осуществляется работником МБУ «МФЦ», после чего оригиналы возвращаются заявителю. Копии иных документов представляются заявителем самостоятельно.</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14. От заявителя запрещено требовать:</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7Федерального закона «Об организации предоставления государственных и муниципальных услуг».</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15. Исчерпывающий перечень оснований для отказа в приёме документов, необходимых для предоставления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lastRenderedPageBreak/>
        <w:t>отсутствие одного или нескольких документов, предусмотренных пунктом</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 xml:space="preserve">13 раздела </w:t>
      </w:r>
      <w:r w:rsidRPr="00852468">
        <w:rPr>
          <w:rFonts w:ascii="Times New Roman" w:hAnsi="Times New Roman" w:cs="Times New Roman"/>
          <w:color w:val="auto"/>
          <w:sz w:val="28"/>
          <w:szCs w:val="28"/>
        </w:rPr>
        <w:t>II</w:t>
      </w:r>
      <w:r w:rsidRPr="00852468">
        <w:rPr>
          <w:rFonts w:ascii="Times New Roman" w:hAnsi="Times New Roman" w:cs="Times New Roman"/>
          <w:color w:val="auto"/>
          <w:sz w:val="28"/>
          <w:szCs w:val="28"/>
          <w:lang w:val="ru-RU"/>
        </w:rPr>
        <w:t xml:space="preserve"> настоящего Административного регламента;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отсутствие у заявителя соответствующих полномочий на получение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обращение заявителя об оказании муниципальной услуги, предоставление которой не осуществляется органом, указанным в пункте</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 xml:space="preserve">9 раздела </w:t>
      </w:r>
      <w:r w:rsidRPr="00852468">
        <w:rPr>
          <w:rFonts w:ascii="Times New Roman" w:hAnsi="Times New Roman" w:cs="Times New Roman"/>
          <w:color w:val="auto"/>
          <w:sz w:val="28"/>
          <w:szCs w:val="28"/>
        </w:rPr>
        <w:t>II</w:t>
      </w:r>
      <w:r w:rsidRPr="00852468">
        <w:rPr>
          <w:rFonts w:ascii="Times New Roman" w:hAnsi="Times New Roman" w:cs="Times New Roman"/>
          <w:color w:val="auto"/>
          <w:sz w:val="28"/>
          <w:szCs w:val="28"/>
          <w:lang w:val="ru-RU"/>
        </w:rPr>
        <w:t xml:space="preserve"> настоящего Административного регламента;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Заявитель информируется о наличии оснований для отказа в приёме документов, при этом заявителю должно быть предложено обратиться с обращением на имя руководителя уполномоченного на предоставление муниципальной услуги органа, в порядке, установленном Федеральным законом от 02.05.2006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59-ФЗ «О порядке рассмотрения обращений граждан Российской Федерации», которое может быть принято 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Заявителю не может быть отказано в приёме дополнительных документов при наличии пожелания их сдачи.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16. Исчерпывающий перечень оснований для отказа в предоставлении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обращение (в письменном виде) заявителя с просьбой о прекращении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отсутствие права у заявителя на получение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наступление форс-мажорных обстоятельств.</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17. Основания для приостановления предоставления муниципальной услуги законодательством Российской Федерации не предусмотрены.</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18. Предоставление муниципальной услуги осуществляется бесплатно.</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19. Приём заявления о предоставлении муниципальной услуги и выдача результата или отказа в предоставлении муниципальной услуги осуществляются 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20. 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21. Срок регистрации заявления в МБУ «МФЦ» о предоставлении муниципальной услуги не может превышать 20 минут.</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w:t>
      </w:r>
      <w:r w:rsidRPr="00852468">
        <w:rPr>
          <w:rFonts w:ascii="Times New Roman" w:hAnsi="Times New Roman" w:cs="Times New Roman"/>
          <w:color w:val="auto"/>
          <w:sz w:val="28"/>
          <w:szCs w:val="28"/>
          <w:lang w:val="ru-RU"/>
        </w:rPr>
        <w:lastRenderedPageBreak/>
        <w:t>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22.2. Рабочие места работников Администрации, ответственных за исполнение муниципальной услуги, оборудуются средствами вычислительной техники (один компьютер с установленными справочно-информационными системами на каждого работника) и телефонными аппаратами (один телефонный аппарат на каждого работника).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22.3. Места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Предусматривается оборудование доступного места общественного пользования (туалет).</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22.4. Информационные стенды размещаются на видном, доступном месте.</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Оформление информационных листов осуществляется удобным для чтения шрифтом - </w:t>
      </w:r>
      <w:r w:rsidRPr="00852468">
        <w:rPr>
          <w:rFonts w:ascii="Times New Roman" w:hAnsi="Times New Roman" w:cs="Times New Roman"/>
          <w:color w:val="auto"/>
          <w:sz w:val="28"/>
          <w:szCs w:val="28"/>
        </w:rPr>
        <w:t>TimesNewRoman</w:t>
      </w:r>
      <w:r w:rsidRPr="00852468">
        <w:rPr>
          <w:rFonts w:ascii="Times New Roman" w:hAnsi="Times New Roman" w:cs="Times New Roman"/>
          <w:color w:val="auto"/>
          <w:sz w:val="28"/>
          <w:szCs w:val="28"/>
          <w:lang w:val="ru-RU"/>
        </w:rPr>
        <w:t>, формат листа А-4; текст - прописные буквы, размером шрифта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16 - обычный, наименование - заглавные буквы, размером шрифта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16 - жирный, поля - 1</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23. Показателями доступности муниципальной услуги являются: </w:t>
      </w:r>
    </w:p>
    <w:p w:rsidR="00E54717" w:rsidRPr="00852468" w:rsidRDefault="00E54717" w:rsidP="007C18E0">
      <w:pPr>
        <w:autoSpaceDE w:val="0"/>
        <w:ind w:firstLine="720"/>
        <w:jc w:val="both"/>
        <w:rPr>
          <w:rFonts w:ascii="Times New Roman" w:hAnsi="Times New Roman" w:cs="Times New Roman"/>
          <w:color w:val="auto"/>
          <w:sz w:val="28"/>
          <w:szCs w:val="28"/>
          <w:lang w:val="ru-RU"/>
        </w:rPr>
      </w:pPr>
      <w:bookmarkStart w:id="1" w:name="sub_2291"/>
      <w:r w:rsidRPr="00852468">
        <w:rPr>
          <w:rFonts w:ascii="Times New Roman" w:hAnsi="Times New Roman" w:cs="Times New Roman"/>
          <w:color w:val="auto"/>
          <w:sz w:val="28"/>
          <w:szCs w:val="28"/>
          <w:lang w:val="ru-RU"/>
        </w:rPr>
        <w:t>1) транспортная доступность к месту предоставления Муниципальной услуги;</w:t>
      </w:r>
    </w:p>
    <w:p w:rsidR="00E54717" w:rsidRPr="00852468" w:rsidRDefault="00E54717" w:rsidP="007C18E0">
      <w:pPr>
        <w:autoSpaceDE w:val="0"/>
        <w:ind w:firstLine="720"/>
        <w:jc w:val="both"/>
        <w:rPr>
          <w:rFonts w:ascii="Times New Roman" w:hAnsi="Times New Roman" w:cs="Times New Roman"/>
          <w:color w:val="auto"/>
          <w:sz w:val="28"/>
          <w:szCs w:val="28"/>
          <w:lang w:val="ru-RU"/>
        </w:rPr>
      </w:pPr>
      <w:bookmarkStart w:id="2" w:name="sub_2292"/>
      <w:bookmarkEnd w:id="1"/>
      <w:r w:rsidRPr="00852468">
        <w:rPr>
          <w:rFonts w:ascii="Times New Roman" w:hAnsi="Times New Roman" w:cs="Times New Roman"/>
          <w:color w:val="auto"/>
          <w:sz w:val="28"/>
          <w:szCs w:val="28"/>
          <w:lang w:val="ru-RU"/>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54717" w:rsidRPr="00852468" w:rsidRDefault="00E54717" w:rsidP="007C18E0">
      <w:pPr>
        <w:autoSpaceDE w:val="0"/>
        <w:ind w:firstLine="720"/>
        <w:jc w:val="both"/>
        <w:rPr>
          <w:rFonts w:ascii="Times New Roman" w:hAnsi="Times New Roman" w:cs="Times New Roman"/>
          <w:color w:val="auto"/>
          <w:sz w:val="28"/>
          <w:szCs w:val="28"/>
          <w:lang w:val="ru-RU"/>
        </w:rPr>
      </w:pPr>
      <w:bookmarkStart w:id="3" w:name="sub_2293"/>
      <w:bookmarkEnd w:id="2"/>
      <w:r w:rsidRPr="00852468">
        <w:rPr>
          <w:rFonts w:ascii="Times New Roman" w:hAnsi="Times New Roman" w:cs="Times New Roman"/>
          <w:color w:val="auto"/>
          <w:sz w:val="28"/>
          <w:szCs w:val="28"/>
          <w:lang w:val="ru-RU"/>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E54717" w:rsidRPr="00852468" w:rsidRDefault="00E54717" w:rsidP="007C18E0">
      <w:pPr>
        <w:autoSpaceDE w:val="0"/>
        <w:ind w:firstLine="720"/>
        <w:jc w:val="both"/>
        <w:rPr>
          <w:rFonts w:ascii="Times New Roman" w:hAnsi="Times New Roman" w:cs="Times New Roman"/>
          <w:color w:val="auto"/>
          <w:sz w:val="28"/>
          <w:szCs w:val="28"/>
          <w:lang w:val="ru-RU"/>
        </w:rPr>
      </w:pPr>
      <w:bookmarkStart w:id="4" w:name="sub_2294"/>
      <w:bookmarkEnd w:id="3"/>
      <w:r w:rsidRPr="00852468">
        <w:rPr>
          <w:rFonts w:ascii="Times New Roman" w:hAnsi="Times New Roman" w:cs="Times New Roman"/>
          <w:color w:val="auto"/>
          <w:sz w:val="28"/>
          <w:szCs w:val="28"/>
          <w:lang w:val="ru-RU"/>
        </w:rPr>
        <w:t>4) размещение информации о порядке предоставления Муниципальной услуги на официальном сайте;</w:t>
      </w:r>
    </w:p>
    <w:p w:rsidR="00E54717" w:rsidRPr="00852468" w:rsidRDefault="00E54717" w:rsidP="007C18E0">
      <w:pPr>
        <w:autoSpaceDE w:val="0"/>
        <w:ind w:firstLine="720"/>
        <w:jc w:val="both"/>
        <w:rPr>
          <w:rFonts w:ascii="Times New Roman" w:hAnsi="Times New Roman" w:cs="Times New Roman"/>
          <w:color w:val="auto"/>
          <w:sz w:val="28"/>
          <w:szCs w:val="28"/>
          <w:lang w:val="ru-RU"/>
        </w:rPr>
      </w:pPr>
      <w:bookmarkStart w:id="5" w:name="sub_2295"/>
      <w:bookmarkEnd w:id="4"/>
      <w:r w:rsidRPr="00852468">
        <w:rPr>
          <w:rFonts w:ascii="Times New Roman" w:hAnsi="Times New Roman" w:cs="Times New Roman"/>
          <w:color w:val="auto"/>
          <w:sz w:val="28"/>
          <w:szCs w:val="28"/>
          <w:lang w:val="ru-RU"/>
        </w:rPr>
        <w:t>5) размещение информации о порядке предоставления Муниципальной услуги на едином портале государственных и муниципальных услуг.</w:t>
      </w:r>
    </w:p>
    <w:p w:rsidR="00E54717" w:rsidRPr="00852468" w:rsidRDefault="00E54717" w:rsidP="007C18E0">
      <w:pPr>
        <w:autoSpaceDE w:val="0"/>
        <w:ind w:firstLine="720"/>
        <w:jc w:val="both"/>
        <w:rPr>
          <w:rFonts w:ascii="Times New Roman" w:hAnsi="Times New Roman" w:cs="Times New Roman"/>
          <w:color w:val="auto"/>
          <w:sz w:val="28"/>
          <w:szCs w:val="28"/>
          <w:lang w:val="ru-RU"/>
        </w:rPr>
      </w:pPr>
      <w:bookmarkStart w:id="6" w:name="sub_230"/>
      <w:bookmarkEnd w:id="5"/>
      <w:r w:rsidRPr="00852468">
        <w:rPr>
          <w:rFonts w:ascii="Times New Roman" w:hAnsi="Times New Roman" w:cs="Times New Roman"/>
          <w:color w:val="auto"/>
          <w:sz w:val="28"/>
          <w:szCs w:val="28"/>
          <w:lang w:val="ru-RU"/>
        </w:rPr>
        <w:t xml:space="preserve"> Показателями качества Муниципальной услуги являются:</w:t>
      </w:r>
    </w:p>
    <w:p w:rsidR="00E54717" w:rsidRPr="00852468" w:rsidRDefault="00E54717" w:rsidP="007C18E0">
      <w:pPr>
        <w:autoSpaceDE w:val="0"/>
        <w:ind w:firstLine="720"/>
        <w:jc w:val="both"/>
        <w:rPr>
          <w:rFonts w:ascii="Times New Roman" w:hAnsi="Times New Roman" w:cs="Times New Roman"/>
          <w:color w:val="auto"/>
          <w:sz w:val="28"/>
          <w:szCs w:val="28"/>
          <w:lang w:val="ru-RU"/>
        </w:rPr>
      </w:pPr>
      <w:bookmarkStart w:id="7" w:name="sub_231"/>
      <w:bookmarkEnd w:id="6"/>
      <w:r w:rsidRPr="00852468">
        <w:rPr>
          <w:rFonts w:ascii="Times New Roman" w:hAnsi="Times New Roman" w:cs="Times New Roman"/>
          <w:color w:val="auto"/>
          <w:sz w:val="28"/>
          <w:szCs w:val="28"/>
          <w:lang w:val="ru-RU"/>
        </w:rPr>
        <w:t>1) соблюдение срока предоставления Муниципальной услуги;</w:t>
      </w:r>
    </w:p>
    <w:p w:rsidR="00E54717" w:rsidRPr="00852468" w:rsidRDefault="00E54717" w:rsidP="007C18E0">
      <w:pPr>
        <w:autoSpaceDE w:val="0"/>
        <w:ind w:firstLine="720"/>
        <w:jc w:val="both"/>
        <w:rPr>
          <w:rFonts w:ascii="Times New Roman" w:hAnsi="Times New Roman" w:cs="Times New Roman"/>
          <w:color w:val="auto"/>
          <w:sz w:val="28"/>
          <w:szCs w:val="28"/>
          <w:lang w:val="ru-RU"/>
        </w:rPr>
      </w:pPr>
      <w:bookmarkStart w:id="8" w:name="sub_232"/>
      <w:bookmarkEnd w:id="7"/>
      <w:r w:rsidRPr="00852468">
        <w:rPr>
          <w:rFonts w:ascii="Times New Roman" w:hAnsi="Times New Roman" w:cs="Times New Roman"/>
          <w:color w:val="auto"/>
          <w:sz w:val="28"/>
          <w:szCs w:val="28"/>
          <w:lang w:val="ru-RU"/>
        </w:rPr>
        <w:t xml:space="preserve">2) соблюдение сроков ожидания в очереди при предоставлении </w:t>
      </w:r>
      <w:r w:rsidRPr="00852468">
        <w:rPr>
          <w:rFonts w:ascii="Times New Roman" w:hAnsi="Times New Roman" w:cs="Times New Roman"/>
          <w:color w:val="auto"/>
          <w:sz w:val="28"/>
          <w:szCs w:val="28"/>
          <w:lang w:val="ru-RU"/>
        </w:rPr>
        <w:lastRenderedPageBreak/>
        <w:t>Муниципальной услуги;</w:t>
      </w:r>
    </w:p>
    <w:bookmarkEnd w:id="8"/>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p w:rsidR="00E54717" w:rsidRPr="00852468" w:rsidRDefault="00E54717" w:rsidP="007C18E0">
      <w:pPr>
        <w:spacing w:before="108" w:after="108"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Раздел </w:t>
      </w:r>
      <w:r w:rsidRPr="00852468">
        <w:rPr>
          <w:rFonts w:ascii="Times New Roman" w:hAnsi="Times New Roman" w:cs="Times New Roman"/>
          <w:color w:val="auto"/>
          <w:sz w:val="28"/>
          <w:szCs w:val="28"/>
        </w:rPr>
        <w:t>III</w:t>
      </w:r>
      <w:r w:rsidRPr="00852468">
        <w:rPr>
          <w:rFonts w:ascii="Times New Roman" w:hAnsi="Times New Roman" w:cs="Times New Roman"/>
          <w:color w:val="auto"/>
          <w:sz w:val="28"/>
          <w:szCs w:val="28"/>
          <w:lang w:val="ru-RU"/>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24. Муниципальная услуга предоставляется путём выполнения административных процедур (действий).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 состав административных процедур входит:</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 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«МФЦ» в Администрацию;</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 рассмотрение документов в Администрации и принятие решения о предоставлении (отказе в предоставлении) муниципальной услуги, передача курьером пакета документов из Администрации 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 выдача документов заявителю 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Блок-схема предоставления муниципальной услуги приводится в приложении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3к Административному регламенту.</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Заявитель может получить сведения о ходе выполнения запроса о предоставлении муниципальной услуги на сайте МБУ «МФЦ»: </w:t>
      </w:r>
      <w:r w:rsidRPr="00852468">
        <w:rPr>
          <w:rFonts w:ascii="Times New Roman" w:hAnsi="Times New Roman" w:cs="Times New Roman"/>
          <w:color w:val="auto"/>
          <w:sz w:val="28"/>
          <w:szCs w:val="28"/>
        </w:rPr>
        <w:t>mfc</w:t>
      </w:r>
      <w:r w:rsidRPr="00852468">
        <w:rPr>
          <w:rFonts w:ascii="Times New Roman" w:hAnsi="Times New Roman" w:cs="Times New Roman"/>
          <w:color w:val="auto"/>
          <w:sz w:val="28"/>
          <w:szCs w:val="28"/>
          <w:lang w:val="ru-RU"/>
        </w:rPr>
        <w:t>.</w:t>
      </w:r>
      <w:r w:rsidRPr="00852468">
        <w:rPr>
          <w:rFonts w:ascii="Times New Roman" w:hAnsi="Times New Roman" w:cs="Times New Roman"/>
          <w:color w:val="auto"/>
          <w:sz w:val="28"/>
          <w:szCs w:val="28"/>
        </w:rPr>
        <w:t>otradnaya</w:t>
      </w:r>
      <w:r w:rsidRPr="00852468">
        <w:rPr>
          <w:rFonts w:ascii="Times New Roman" w:hAnsi="Times New Roman" w:cs="Times New Roman"/>
          <w:color w:val="auto"/>
          <w:sz w:val="28"/>
          <w:szCs w:val="28"/>
          <w:lang w:val="ru-RU"/>
        </w:rPr>
        <w:t>@</w:t>
      </w:r>
      <w:r w:rsidRPr="00852468">
        <w:rPr>
          <w:rFonts w:ascii="Times New Roman" w:hAnsi="Times New Roman" w:cs="Times New Roman"/>
          <w:color w:val="auto"/>
          <w:sz w:val="28"/>
          <w:szCs w:val="28"/>
        </w:rPr>
        <w:t>mail</w:t>
      </w:r>
      <w:r w:rsidRPr="00852468">
        <w:rPr>
          <w:rFonts w:ascii="Times New Roman" w:hAnsi="Times New Roman" w:cs="Times New Roman"/>
          <w:color w:val="auto"/>
          <w:sz w:val="28"/>
          <w:szCs w:val="28"/>
          <w:lang w:val="ru-RU"/>
        </w:rPr>
        <w:t>.</w:t>
      </w:r>
      <w:r w:rsidRPr="00852468">
        <w:rPr>
          <w:rFonts w:ascii="Times New Roman" w:hAnsi="Times New Roman" w:cs="Times New Roman"/>
          <w:color w:val="auto"/>
          <w:sz w:val="28"/>
          <w:szCs w:val="28"/>
        </w:rPr>
        <w:t>ru</w:t>
      </w:r>
      <w:r w:rsidRPr="00852468">
        <w:rPr>
          <w:rFonts w:ascii="Times New Roman" w:hAnsi="Times New Roman" w:cs="Times New Roman"/>
          <w:color w:val="auto"/>
          <w:sz w:val="28"/>
          <w:szCs w:val="28"/>
          <w:lang w:val="ru-RU"/>
        </w:rPr>
        <w:t>, а также с использованием федеральной государственной информационной системы «Единый портал государственных и муниципальных услуг (функций)».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25. 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«МФЦ» в Администрацию.</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25.1. Основанием для начала административной процедуры является обращение заявителя с соответствующим заявлением и пакетом документов 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25.2. При приёме заявления и прилагаемых к нему документов работник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 проверяет соответствие представленных документов установленным требованиям, удостоверяясь, что:</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документы имеют надлежащие подписи сторон или определённых </w:t>
      </w:r>
      <w:r w:rsidRPr="00852468">
        <w:rPr>
          <w:rFonts w:ascii="Times New Roman" w:hAnsi="Times New Roman" w:cs="Times New Roman"/>
          <w:color w:val="auto"/>
          <w:sz w:val="28"/>
          <w:szCs w:val="28"/>
          <w:lang w:val="ru-RU"/>
        </w:rPr>
        <w:lastRenderedPageBreak/>
        <w:t>законодательством должностных лиц;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тексты документов написаны разборчиво;</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фамилии, имена и отчества физических лиц, адреса их мест жительства написаны полностью;</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 документах нет подчисток, приписок, зачёркнутых слов и иных не оговоренных в них исправлений;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документы не исполнены карандашом;</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документы не имеют серьёзных повреждений, наличие которых не позволяет однозначно истолковать их содержание;</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срок действия документов не истёк;</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документы содержат информацию, необходимую для предоставления муниципальной услуги, указанной в заявлении;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документы представлены в полном объёме;</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4) в случае представления документов, предусмотренных частью 6 статьи 7 Федерального закона от 27.07.2010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5) 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Заявитель, представивший документы для получения муниципальной услуги, в обязательном порядке информируется работником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о сроке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о возможности отказа в предоставлении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После регистрации заявления и пакета соответствующих документов работник МБУ «МФЦ» выдает заявителю расписку в получении документов с указанием наименования зарегистрированных документов, их количества, порядкового номера, даты, ФИО, должности и подписи работника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25.3. Передача документов из МБУ «МФЦ» в Администрацию осуществляется на основании реестра, который составляется в 2-х экземплярах и содержит дату и время передачи.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График приёма-передачи документов из МБУ «МФЦ» в Администрацию и из Администрации в МБУ «МФЦ» согласовывается с руководителем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25.4.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w:t>
      </w:r>
      <w:r w:rsidRPr="00852468">
        <w:rPr>
          <w:rFonts w:ascii="Times New Roman" w:hAnsi="Times New Roman" w:cs="Times New Roman"/>
          <w:color w:val="auto"/>
          <w:sz w:val="28"/>
          <w:szCs w:val="28"/>
          <w:lang w:val="ru-RU"/>
        </w:rPr>
        <w:lastRenderedPageBreak/>
        <w:t>работника Администрации, второй - подлежит возврату курьеру. Информация о получении документов заносится в электронную базу.</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Срок исполнения административной процедуры - 1 календарный день.</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25.5. Результатом административной процедуры является 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«МФЦ» в Администрацию.</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26. Порядок рассмотрения заявления и прилагаемых к нему документов в Администрации и принятие решения о предоставлении или отказе в предоставлении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26.1. Основанием для начала административной процедуры является поступление зарегистрированного в Администрации пакета документов работнику Администрации, к полномочиям которого относится его исполнение (далее - ответственный исполнитель).</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26.2. Ответственный исполнитель в течение 2 календарных дней после поступления документов осуществляет проверку полноты и достоверности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26.3. При наличии оснований для отказа в предоставлении муниципальной услуги в течение 3 календарных дней готовится письменное уведомление, согласованное с руководителем Администрации, с указанием причин отказа в предоставлении муниципальной услуги, 1 экземпляр которого передаётся 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26.4. При наличии оснований для предоставления муниципальной услуги ответственный исполнитель в течение 3 календарных дней со дня принятия решения о предоставлении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регистрирует трудовой договор работодателя - физического лица, не являющегося индивидуальным предпринимателем, с работником в трёх подлинных экземплярах, подписанных работодателем и работником, путём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три экземпляра трудового договора заверяются специальным штампом и подписью должностного лица Администрации, осуществляющего регистрацию трудового договора;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информация о зарегистрированном трудовом договоре вносится в электронную базу.</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26.5. После подготовки ответа документы из Администрации через курьера в течение 1 календарного дня передаются 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lastRenderedPageBreak/>
        <w:t>Работник МБУ «МФЦ», получивший документы из Администрации, проверяет наличие передаваемых в отдел документов, делает в реестре отметку о принятии и передаёт принятые документы по реестру в сектор приёма и выдачи документов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26.6.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27. Выдача документов заявителю 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27.1. Основанием для начала административной процедуры является наличие зарегистрированного пакета документов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Для получения документов заявитель прибывает в МБУ «МФЦ» на следующий день после поступления документов из Администрации.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27.2. При выдаче документов работник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устанавливает личность заявителя;</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знакомит с содержанием документов и выдаёт их.</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Ответ поступает в МБУ «МФЦ» не позднее предпоследнего дня срока исполнения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27.3. Результатом административной процедуры является регистрация трудового договора с работодателем - физическим лицом, не являющимся 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p w:rsidR="00E54717" w:rsidRPr="00852468" w:rsidRDefault="00E54717" w:rsidP="007C18E0">
      <w:pPr>
        <w:spacing w:before="108" w:after="108"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Раздел </w:t>
      </w:r>
      <w:r w:rsidRPr="00852468">
        <w:rPr>
          <w:rFonts w:ascii="Times New Roman" w:hAnsi="Times New Roman" w:cs="Times New Roman"/>
          <w:color w:val="auto"/>
          <w:sz w:val="28"/>
          <w:szCs w:val="28"/>
        </w:rPr>
        <w:t>IV</w:t>
      </w:r>
      <w:r w:rsidRPr="00852468">
        <w:rPr>
          <w:rFonts w:ascii="Times New Roman" w:hAnsi="Times New Roman" w:cs="Times New Roman"/>
          <w:color w:val="auto"/>
          <w:sz w:val="28"/>
          <w:szCs w:val="28"/>
          <w:lang w:val="ru-RU"/>
        </w:rPr>
        <w:br/>
        <w:t>Формы контроля за исполнением Административного регламента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28.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28.1.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постоянно путём проведения проверок работников руководителем Администрации.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Периодичность осуществления текущего контроля определяется руководителем Администрации.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lastRenderedPageBreak/>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29.1. Контроль за полнотой и качеством предоставления муниципальной услуги включает в себя проведение плановых и внеплановых проверок.</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29.2. Плановые и внеплановые проверки могут проводиться заместителем главы </w:t>
      </w:r>
      <w:r w:rsidR="00662EEA" w:rsidRPr="00852468">
        <w:rPr>
          <w:rFonts w:ascii="Times New Roman" w:hAnsi="Times New Roman" w:cs="Times New Roman"/>
          <w:color w:val="auto"/>
          <w:sz w:val="28"/>
          <w:szCs w:val="28"/>
          <w:lang w:val="ru-RU"/>
        </w:rPr>
        <w:t>Рудьевского</w:t>
      </w:r>
      <w:r w:rsidRPr="00852468">
        <w:rPr>
          <w:rFonts w:ascii="Times New Roman" w:hAnsi="Times New Roman" w:cs="Times New Roman"/>
          <w:color w:val="auto"/>
          <w:sz w:val="28"/>
          <w:szCs w:val="28"/>
          <w:lang w:val="ru-RU"/>
        </w:rPr>
        <w:t xml:space="preserve"> сельского поселения Отрадненского района.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 ходе плановых и внеплановых проверок:</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проверяется соблюдение сроков и последовательности исполнения Административных процедур;</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выявляются нарушения прав заявителей, недостатки, допущенные в ходе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30.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30.1.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Граждане, их объединения и организации могут контролировать </w:t>
      </w:r>
      <w:r w:rsidRPr="00852468">
        <w:rPr>
          <w:rFonts w:ascii="Times New Roman" w:hAnsi="Times New Roman" w:cs="Times New Roman"/>
          <w:color w:val="auto"/>
          <w:sz w:val="28"/>
          <w:szCs w:val="28"/>
          <w:lang w:val="ru-RU"/>
        </w:rPr>
        <w:lastRenderedPageBreak/>
        <w:t>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E54717" w:rsidRPr="00852468" w:rsidRDefault="00E54717" w:rsidP="007C18E0">
      <w:pPr>
        <w:spacing w:before="108" w:after="108"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Раздел </w:t>
      </w:r>
      <w:r w:rsidRPr="00852468">
        <w:rPr>
          <w:rFonts w:ascii="Times New Roman" w:hAnsi="Times New Roman" w:cs="Times New Roman"/>
          <w:color w:val="auto"/>
          <w:sz w:val="28"/>
          <w:szCs w:val="28"/>
        </w:rPr>
        <w:t>V</w:t>
      </w:r>
      <w:r w:rsidRPr="00852468">
        <w:rPr>
          <w:rFonts w:ascii="Times New Roman" w:hAnsi="Times New Roman" w:cs="Times New Roman"/>
          <w:color w:val="auto"/>
          <w:sz w:val="28"/>
          <w:szCs w:val="28"/>
          <w:lang w:val="ru-RU"/>
        </w:rPr>
        <w:br/>
        <w:t>Досудебный (внесудебный) порядок обжалования решений и действий (бездействия) Управления, а также должностных лиц и муниципальных служащих</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32. 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33.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Заявитель может обратиться с жалобой в следующих случаях:</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 нарушения срока регистрации заявления заявителя о предоставлении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 нарушения срока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Рудьевского сельского поселения Отрадненского района для предоставления муниципальной услуги;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Рудьевского сельского поселения Отрадненского района для предоставления муниципальной услуги, у заявителя;</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Рудьевского сельского поселения Отрадненского района;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Рудьевского сельского поселения Отрадненского района;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7) отказа Администрации, его должностного лица от исправления </w:t>
      </w:r>
      <w:r w:rsidRPr="00852468">
        <w:rPr>
          <w:rFonts w:ascii="Times New Roman" w:hAnsi="Times New Roman" w:cs="Times New Roman"/>
          <w:color w:val="auto"/>
          <w:sz w:val="28"/>
          <w:szCs w:val="28"/>
          <w:lang w:val="ru-RU"/>
        </w:rPr>
        <w:lastRenderedPageBreak/>
        <w:t>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34. Жалоба подаётся в письменной форме на бумажном носителе, в электронной форме в Администрацию.</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35. Жалобы на решения, принятые Администрацией, подаются заместителю главы Рудьевского сельского поселения Отрадненского района, на действия (бездействие) должностных лиц, муниципальных служащих Администрации — главе Рудьевского сельского поселения Отрадненского района.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Жалоба на действия заместителя главы Рудьевского сельского поселения Отрадненского района, подаётся главе Рудьевского сельского поселения Отрадненского района.</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36. Жалоба может быть направлена по почте, через МБУ «МФЦ», с использованием информационно-телекоммуникационной сети Интернет, официального Интернет-портала администрации Рудьевского сельского поселения Отрадненского района, официального сайта Администрации, Портала</w:t>
      </w:r>
      <w:r w:rsidR="00662EEA" w:rsidRPr="00852468">
        <w:rPr>
          <w:rFonts w:ascii="Times New Roman" w:hAnsi="Times New Roman" w:cs="Times New Roman"/>
          <w:color w:val="auto"/>
          <w:sz w:val="28"/>
          <w:szCs w:val="28"/>
          <w:lang w:val="ru-RU"/>
        </w:rPr>
        <w:t xml:space="preserve"> </w:t>
      </w:r>
      <w:r w:rsidRPr="00852468">
        <w:rPr>
          <w:rFonts w:ascii="Times New Roman" w:hAnsi="Times New Roman" w:cs="Times New Roman"/>
          <w:color w:val="auto"/>
          <w:sz w:val="28"/>
          <w:szCs w:val="28"/>
          <w:lang w:val="ru-RU"/>
        </w:rPr>
        <w:t>государственных и муниципальных услуг Краснодарского края, а также может быть принята при личном приёме заявителя.</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37. Жалоба должна содержать:</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39. 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lastRenderedPageBreak/>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При этом срок рассмотрения жалобы исчисляется со дня регистрации жалобы уполномоченным на её рассмотрение лицом.</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40. По результатам рассмотрения жалобы Администрация принимает одно из следующих решений:</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2) отказывает в удовлетворении жалобы.</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41. Не позднее дня, следующего за днём принятия решения, указанного в пункте</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40настоящего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35 настоящего Административного регламента, незамедлительно направляет имеющиеся материалы в органы прокуратуры.</w:t>
      </w:r>
    </w:p>
    <w:p w:rsidR="00E54717" w:rsidRPr="00852468" w:rsidRDefault="00E54717" w:rsidP="006B3078">
      <w:pPr>
        <w:spacing w:line="100" w:lineRule="atLeast"/>
        <w:jc w:val="both"/>
        <w:rPr>
          <w:rFonts w:ascii="Times New Roman" w:hAnsi="Times New Roman" w:cs="Times New Roman"/>
          <w:color w:val="auto"/>
          <w:sz w:val="28"/>
          <w:szCs w:val="28"/>
          <w:lang w:val="ru-RU"/>
        </w:rPr>
      </w:pPr>
    </w:p>
    <w:p w:rsidR="00E54717" w:rsidRPr="00852468" w:rsidRDefault="00E54717" w:rsidP="006B3078">
      <w:pPr>
        <w:spacing w:line="100" w:lineRule="atLeast"/>
        <w:jc w:val="both"/>
        <w:rPr>
          <w:rFonts w:ascii="Times New Roman" w:hAnsi="Times New Roman" w:cs="Times New Roman"/>
          <w:color w:val="auto"/>
          <w:sz w:val="28"/>
          <w:szCs w:val="28"/>
          <w:lang w:val="ru-RU"/>
        </w:rPr>
      </w:pPr>
    </w:p>
    <w:p w:rsidR="005A2566" w:rsidRPr="00852468" w:rsidRDefault="005A2566" w:rsidP="006B3078">
      <w:pPr>
        <w:spacing w:line="100" w:lineRule="atLeast"/>
        <w:jc w:val="both"/>
        <w:rPr>
          <w:rFonts w:ascii="Times New Roman" w:hAnsi="Times New Roman" w:cs="Times New Roman"/>
          <w:color w:val="auto"/>
          <w:sz w:val="28"/>
          <w:szCs w:val="28"/>
          <w:lang w:val="ru-RU"/>
        </w:rPr>
      </w:pPr>
    </w:p>
    <w:p w:rsidR="005A2566" w:rsidRPr="00852468" w:rsidRDefault="005A2566" w:rsidP="005A2566">
      <w:pPr>
        <w:rPr>
          <w:rFonts w:ascii="Times New Roman" w:hAnsi="Times New Roman" w:cs="Times New Roman"/>
          <w:sz w:val="28"/>
          <w:szCs w:val="28"/>
        </w:rPr>
      </w:pPr>
    </w:p>
    <w:p w:rsidR="005A2566" w:rsidRPr="00852468" w:rsidRDefault="005A2566" w:rsidP="005A2566">
      <w:pPr>
        <w:rPr>
          <w:rFonts w:ascii="Times New Roman" w:hAnsi="Times New Roman" w:cs="Times New Roman"/>
          <w:sz w:val="28"/>
          <w:szCs w:val="28"/>
          <w:lang w:val="ru-RU"/>
        </w:rPr>
      </w:pPr>
      <w:r w:rsidRPr="00852468">
        <w:rPr>
          <w:rFonts w:ascii="Times New Roman" w:hAnsi="Times New Roman" w:cs="Times New Roman"/>
          <w:sz w:val="28"/>
          <w:szCs w:val="28"/>
          <w:lang w:val="ru-RU"/>
        </w:rPr>
        <w:t xml:space="preserve">Начальник общего отдела </w:t>
      </w:r>
    </w:p>
    <w:p w:rsidR="005A2566" w:rsidRPr="00852468" w:rsidRDefault="005A2566" w:rsidP="005A2566">
      <w:pPr>
        <w:rPr>
          <w:rFonts w:ascii="Times New Roman" w:hAnsi="Times New Roman" w:cs="Times New Roman"/>
          <w:sz w:val="28"/>
          <w:szCs w:val="28"/>
          <w:lang w:val="ru-RU"/>
        </w:rPr>
      </w:pPr>
      <w:r w:rsidRPr="00852468">
        <w:rPr>
          <w:rFonts w:ascii="Times New Roman" w:hAnsi="Times New Roman" w:cs="Times New Roman"/>
          <w:sz w:val="28"/>
          <w:szCs w:val="28"/>
          <w:lang w:val="ru-RU"/>
        </w:rPr>
        <w:t>Администрации Рудьевского сельского поселения</w:t>
      </w:r>
    </w:p>
    <w:p w:rsidR="005A2566" w:rsidRPr="00852468" w:rsidRDefault="005A2566" w:rsidP="005A2566">
      <w:pPr>
        <w:rPr>
          <w:rFonts w:ascii="Times New Roman" w:hAnsi="Times New Roman" w:cs="Times New Roman"/>
          <w:sz w:val="28"/>
          <w:szCs w:val="28"/>
          <w:lang w:val="ru-RU"/>
        </w:rPr>
      </w:pPr>
      <w:r w:rsidRPr="00852468">
        <w:rPr>
          <w:rFonts w:ascii="Times New Roman" w:hAnsi="Times New Roman" w:cs="Times New Roman"/>
          <w:sz w:val="28"/>
          <w:szCs w:val="28"/>
          <w:lang w:val="ru-RU"/>
        </w:rPr>
        <w:t>О.Н.Пилипенко</w:t>
      </w:r>
    </w:p>
    <w:p w:rsidR="005A2566" w:rsidRPr="00852468" w:rsidRDefault="005A2566" w:rsidP="005A2566">
      <w:pPr>
        <w:snapToGrid w:val="0"/>
        <w:rPr>
          <w:rFonts w:ascii="Times New Roman" w:hAnsi="Times New Roman" w:cs="Times New Roman"/>
          <w:sz w:val="28"/>
          <w:szCs w:val="28"/>
          <w:lang w:val="ru-RU"/>
        </w:rPr>
      </w:pPr>
    </w:p>
    <w:p w:rsidR="005A2566" w:rsidRPr="00852468" w:rsidRDefault="005A2566" w:rsidP="005A2566">
      <w:pPr>
        <w:snapToGrid w:val="0"/>
        <w:rPr>
          <w:rFonts w:ascii="Times New Roman" w:hAnsi="Times New Roman" w:cs="Times New Roman"/>
          <w:sz w:val="28"/>
          <w:szCs w:val="28"/>
          <w:lang w:val="ru-RU"/>
        </w:rPr>
      </w:pPr>
    </w:p>
    <w:p w:rsidR="005A2566" w:rsidRPr="00852468" w:rsidRDefault="005A2566" w:rsidP="005A2566">
      <w:pPr>
        <w:snapToGrid w:val="0"/>
        <w:rPr>
          <w:rFonts w:ascii="Times New Roman" w:hAnsi="Times New Roman" w:cs="Times New Roman"/>
          <w:sz w:val="28"/>
          <w:szCs w:val="28"/>
          <w:lang w:val="ru-RU"/>
        </w:rPr>
      </w:pPr>
    </w:p>
    <w:p w:rsidR="00E54717" w:rsidRPr="00852468" w:rsidRDefault="00662EEA" w:rsidP="005A2566">
      <w:pPr>
        <w:spacing w:line="100" w:lineRule="atLeast"/>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ПРИЛОЖЕНИЕ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1</w:t>
      </w:r>
    </w:p>
    <w:p w:rsidR="00E54717" w:rsidRPr="00852468" w:rsidRDefault="00E54717"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 xml:space="preserve">к </w:t>
      </w:r>
      <w:r w:rsidRPr="00852468">
        <w:rPr>
          <w:rFonts w:ascii="Times New Roman" w:hAnsi="Times New Roman" w:cs="Times New Roman"/>
          <w:color w:val="auto"/>
          <w:sz w:val="28"/>
          <w:szCs w:val="28"/>
          <w:lang w:val="ru-RU"/>
        </w:rPr>
        <w:t>административному регламенту</w:t>
      </w:r>
      <w:r w:rsidRPr="00852468">
        <w:rPr>
          <w:rFonts w:ascii="Times New Roman" w:hAnsi="Times New Roman" w:cs="Times New Roman"/>
          <w:bCs/>
          <w:color w:val="auto"/>
          <w:sz w:val="28"/>
          <w:szCs w:val="28"/>
          <w:lang w:val="ru-RU"/>
        </w:rPr>
        <w:t xml:space="preserve"> предоставления</w:t>
      </w:r>
    </w:p>
    <w:p w:rsidR="00E54717" w:rsidRPr="00852468" w:rsidRDefault="00E54717"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администрацией Рудьевского сельского</w:t>
      </w:r>
    </w:p>
    <w:p w:rsidR="00E54717" w:rsidRPr="00852468" w:rsidRDefault="00E54717"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поселения Отрадненского района муниципальной</w:t>
      </w:r>
    </w:p>
    <w:p w:rsidR="00E54717" w:rsidRPr="00852468" w:rsidRDefault="00E54717"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услуги «Уведомительная регистрация трудового</w:t>
      </w:r>
    </w:p>
    <w:p w:rsidR="00E54717" w:rsidRPr="00852468" w:rsidRDefault="00E54717"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договора с работодателем – физическим</w:t>
      </w:r>
      <w:r w:rsidR="00662EEA" w:rsidRPr="00852468">
        <w:rPr>
          <w:rFonts w:ascii="Times New Roman" w:hAnsi="Times New Roman" w:cs="Times New Roman"/>
          <w:bCs/>
          <w:color w:val="auto"/>
          <w:sz w:val="28"/>
          <w:szCs w:val="28"/>
          <w:lang w:val="ru-RU"/>
        </w:rPr>
        <w:t xml:space="preserve"> </w:t>
      </w:r>
      <w:r w:rsidRPr="00852468">
        <w:rPr>
          <w:rFonts w:ascii="Times New Roman" w:hAnsi="Times New Roman" w:cs="Times New Roman"/>
          <w:bCs/>
          <w:color w:val="auto"/>
          <w:sz w:val="28"/>
          <w:szCs w:val="28"/>
          <w:lang w:val="ru-RU"/>
        </w:rPr>
        <w:t>лицом,</w:t>
      </w:r>
    </w:p>
    <w:p w:rsidR="00E54717" w:rsidRPr="00852468" w:rsidRDefault="00E54717"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не являющимся</w:t>
      </w:r>
      <w:r w:rsidR="00662EEA" w:rsidRPr="00852468">
        <w:rPr>
          <w:rFonts w:ascii="Times New Roman" w:hAnsi="Times New Roman" w:cs="Times New Roman"/>
          <w:bCs/>
          <w:color w:val="auto"/>
          <w:sz w:val="28"/>
          <w:szCs w:val="28"/>
          <w:lang w:val="ru-RU"/>
        </w:rPr>
        <w:t xml:space="preserve"> </w:t>
      </w:r>
      <w:r w:rsidRPr="00852468">
        <w:rPr>
          <w:rFonts w:ascii="Times New Roman" w:hAnsi="Times New Roman" w:cs="Times New Roman"/>
          <w:bCs/>
          <w:color w:val="auto"/>
          <w:sz w:val="28"/>
          <w:szCs w:val="28"/>
          <w:lang w:val="ru-RU"/>
        </w:rPr>
        <w:t>индивидуальным предпринимателем»</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tbl>
      <w:tblPr>
        <w:tblW w:w="0" w:type="auto"/>
        <w:tblInd w:w="108" w:type="dxa"/>
        <w:tblLayout w:type="fixed"/>
        <w:tblLook w:val="0000" w:firstRow="0" w:lastRow="0" w:firstColumn="0" w:lastColumn="0" w:noHBand="0" w:noVBand="0"/>
      </w:tblPr>
      <w:tblGrid>
        <w:gridCol w:w="2765"/>
        <w:gridCol w:w="2765"/>
        <w:gridCol w:w="282"/>
        <w:gridCol w:w="2354"/>
        <w:gridCol w:w="45"/>
        <w:gridCol w:w="1257"/>
        <w:gridCol w:w="282"/>
        <w:gridCol w:w="50"/>
      </w:tblGrid>
      <w:tr w:rsidR="005A2566" w:rsidRPr="00852468" w:rsidTr="00BA7854">
        <w:tc>
          <w:tcPr>
            <w:tcW w:w="9800" w:type="dxa"/>
            <w:gridSpan w:val="8"/>
          </w:tcPr>
          <w:p w:rsidR="00E54717" w:rsidRPr="00852468" w:rsidRDefault="00E54717" w:rsidP="00BA7854">
            <w:pPr>
              <w:spacing w:before="108" w:after="108" w:line="100" w:lineRule="atLeast"/>
              <w:jc w:val="center"/>
              <w:rPr>
                <w:rFonts w:ascii="Times New Roman" w:hAnsi="Times New Roman" w:cs="Times New Roman"/>
                <w:b/>
                <w:color w:val="auto"/>
                <w:sz w:val="28"/>
                <w:szCs w:val="28"/>
                <w:lang w:val="ru-RU"/>
              </w:rPr>
            </w:pPr>
            <w:r w:rsidRPr="00852468">
              <w:rPr>
                <w:rFonts w:ascii="Times New Roman" w:hAnsi="Times New Roman" w:cs="Times New Roman"/>
                <w:b/>
                <w:color w:val="auto"/>
                <w:sz w:val="28"/>
                <w:szCs w:val="28"/>
                <w:lang w:val="ru-RU"/>
              </w:rPr>
              <w:lastRenderedPageBreak/>
              <w:t>Заявление</w:t>
            </w:r>
            <w:r w:rsidRPr="00852468">
              <w:rPr>
                <w:rFonts w:ascii="Times New Roman" w:hAnsi="Times New Roman" w:cs="Times New Roman"/>
                <w:b/>
                <w:color w:val="auto"/>
                <w:sz w:val="28"/>
                <w:szCs w:val="28"/>
                <w:lang w:val="ru-RU"/>
              </w:rPr>
              <w:br/>
              <w:t>об уведомительной регистрации трудового договора с работодателем - физическим лицом, не являющимся индивидуальным предпринимателем</w:t>
            </w:r>
          </w:p>
        </w:tc>
      </w:tr>
      <w:tr w:rsidR="005A2566" w:rsidRPr="00852468" w:rsidTr="00BA7854">
        <w:tc>
          <w:tcPr>
            <w:tcW w:w="9800" w:type="dxa"/>
            <w:gridSpan w:val="8"/>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4270" w:type="dxa"/>
            <w:gridSpan w:val="6"/>
          </w:tcPr>
          <w:p w:rsidR="00E54717" w:rsidRPr="00852468" w:rsidRDefault="00E54717" w:rsidP="00BA7854">
            <w:pPr>
              <w:spacing w:line="100" w:lineRule="atLeast"/>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Главе Рудьевского сельского поселения Отрадненского района</w:t>
            </w:r>
          </w:p>
          <w:p w:rsidR="00E54717" w:rsidRPr="00852468" w:rsidRDefault="00662EEA" w:rsidP="00BA7854">
            <w:pPr>
              <w:spacing w:line="100" w:lineRule="atLeast"/>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А.И.Чакалову</w:t>
            </w: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4270" w:type="dxa"/>
            <w:gridSpan w:val="6"/>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3938" w:type="dxa"/>
            <w:gridSpan w:val="4"/>
            <w:tcBorders>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от</w:t>
            </w:r>
          </w:p>
        </w:tc>
        <w:tc>
          <w:tcPr>
            <w:tcW w:w="332" w:type="dxa"/>
            <w:gridSpan w:val="2"/>
          </w:tcPr>
          <w:p w:rsidR="00E54717" w:rsidRPr="00852468" w:rsidRDefault="00E54717" w:rsidP="00BA7854">
            <w:pPr>
              <w:spacing w:line="100" w:lineRule="atLeast"/>
              <w:rPr>
                <w:rFonts w:ascii="Times New Roman" w:hAnsi="Times New Roman" w:cs="Times New Roman"/>
                <w:color w:val="auto"/>
                <w:sz w:val="28"/>
                <w:szCs w:val="28"/>
              </w:rPr>
            </w:pPr>
            <w:r w:rsidRPr="00852468">
              <w:rPr>
                <w:rFonts w:ascii="Times New Roman" w:hAnsi="Times New Roman" w:cs="Times New Roman"/>
                <w:color w:val="auto"/>
                <w:sz w:val="28"/>
                <w:szCs w:val="28"/>
              </w:rPr>
              <w:t>,</w:t>
            </w: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70" w:type="dxa"/>
            <w:gridSpan w:val="6"/>
          </w:tcPr>
          <w:p w:rsidR="00E54717" w:rsidRPr="00852468" w:rsidRDefault="00E54717" w:rsidP="00BA7854">
            <w:pPr>
              <w:spacing w:line="100" w:lineRule="atLeast"/>
              <w:jc w:val="center"/>
              <w:rPr>
                <w:rFonts w:ascii="Times New Roman" w:hAnsi="Times New Roman" w:cs="Times New Roman"/>
                <w:color w:val="auto"/>
                <w:sz w:val="28"/>
                <w:szCs w:val="28"/>
              </w:rPr>
            </w:pPr>
            <w:r w:rsidRPr="00852468">
              <w:rPr>
                <w:rFonts w:ascii="Times New Roman" w:hAnsi="Times New Roman" w:cs="Times New Roman"/>
                <w:color w:val="auto"/>
                <w:sz w:val="28"/>
                <w:szCs w:val="28"/>
              </w:rPr>
              <w:t>(Ф.И.О.)</w:t>
            </w: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2681"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r w:rsidRPr="00852468">
              <w:rPr>
                <w:rFonts w:ascii="Times New Roman" w:hAnsi="Times New Roman" w:cs="Times New Roman"/>
                <w:color w:val="auto"/>
                <w:sz w:val="28"/>
                <w:szCs w:val="28"/>
              </w:rPr>
              <w:t>проживающего по адресу:</w:t>
            </w:r>
          </w:p>
        </w:tc>
        <w:tc>
          <w:tcPr>
            <w:tcW w:w="1589" w:type="dxa"/>
            <w:gridSpan w:val="3"/>
            <w:tcBorders>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rPr>
            </w:pP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3938" w:type="dxa"/>
            <w:gridSpan w:val="4"/>
            <w:tcBorders>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332" w:type="dxa"/>
            <w:gridSpan w:val="2"/>
          </w:tcPr>
          <w:p w:rsidR="00E54717" w:rsidRPr="00852468" w:rsidRDefault="00E54717" w:rsidP="00BA7854">
            <w:pPr>
              <w:spacing w:line="100" w:lineRule="atLeast"/>
              <w:rPr>
                <w:rFonts w:ascii="Times New Roman" w:hAnsi="Times New Roman" w:cs="Times New Roman"/>
                <w:color w:val="auto"/>
                <w:sz w:val="28"/>
                <w:szCs w:val="28"/>
              </w:rPr>
            </w:pPr>
            <w:r w:rsidRPr="00852468">
              <w:rPr>
                <w:rFonts w:ascii="Times New Roman" w:hAnsi="Times New Roman" w:cs="Times New Roman"/>
                <w:color w:val="auto"/>
                <w:sz w:val="28"/>
                <w:szCs w:val="28"/>
              </w:rPr>
              <w:t>,</w:t>
            </w: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70" w:type="dxa"/>
            <w:gridSpan w:val="6"/>
          </w:tcPr>
          <w:p w:rsidR="00E54717" w:rsidRPr="00852468" w:rsidRDefault="00E54717" w:rsidP="00BA7854">
            <w:pPr>
              <w:spacing w:line="100" w:lineRule="atLeast"/>
              <w:jc w:val="both"/>
              <w:rPr>
                <w:rFonts w:ascii="Times New Roman" w:hAnsi="Times New Roman" w:cs="Times New Roman"/>
                <w:color w:val="auto"/>
                <w:sz w:val="28"/>
                <w:szCs w:val="28"/>
              </w:rPr>
            </w:pP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70" w:type="dxa"/>
            <w:gridSpan w:val="6"/>
          </w:tcPr>
          <w:p w:rsidR="00E54717" w:rsidRPr="00852468" w:rsidRDefault="00E54717" w:rsidP="00BA7854">
            <w:pPr>
              <w:spacing w:line="100" w:lineRule="atLeast"/>
              <w:jc w:val="both"/>
              <w:rPr>
                <w:rFonts w:ascii="Times New Roman" w:hAnsi="Times New Roman" w:cs="Times New Roman"/>
                <w:color w:val="auto"/>
                <w:sz w:val="28"/>
                <w:szCs w:val="28"/>
              </w:rPr>
            </w:pPr>
            <w:r w:rsidRPr="00852468">
              <w:rPr>
                <w:rFonts w:ascii="Times New Roman" w:hAnsi="Times New Roman" w:cs="Times New Roman"/>
                <w:color w:val="auto"/>
                <w:sz w:val="28"/>
                <w:szCs w:val="28"/>
              </w:rPr>
              <w:t>телефон:</w:t>
            </w: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70" w:type="dxa"/>
            <w:gridSpan w:val="6"/>
          </w:tcPr>
          <w:p w:rsidR="00E54717" w:rsidRPr="00852468" w:rsidRDefault="00E54717" w:rsidP="00BA7854">
            <w:pPr>
              <w:spacing w:line="100" w:lineRule="atLeast"/>
              <w:jc w:val="both"/>
              <w:rPr>
                <w:rFonts w:ascii="Times New Roman" w:hAnsi="Times New Roman" w:cs="Times New Roman"/>
                <w:color w:val="auto"/>
                <w:sz w:val="28"/>
                <w:szCs w:val="28"/>
              </w:rPr>
            </w:pPr>
          </w:p>
        </w:tc>
      </w:tr>
      <w:tr w:rsidR="005A2566" w:rsidRPr="00852468" w:rsidTr="00BA7854">
        <w:tc>
          <w:tcPr>
            <w:tcW w:w="9800" w:type="dxa"/>
            <w:gridSpan w:val="8"/>
          </w:tcPr>
          <w:p w:rsidR="00E54717" w:rsidRPr="00852468" w:rsidRDefault="00E54717" w:rsidP="00BA7854">
            <w:pPr>
              <w:spacing w:line="100" w:lineRule="atLeast"/>
              <w:jc w:val="center"/>
              <w:rPr>
                <w:rFonts w:ascii="Times New Roman" w:hAnsi="Times New Roman" w:cs="Times New Roman"/>
                <w:color w:val="auto"/>
                <w:sz w:val="28"/>
                <w:szCs w:val="28"/>
              </w:rPr>
            </w:pPr>
            <w:r w:rsidRPr="00852468">
              <w:rPr>
                <w:rFonts w:ascii="Times New Roman" w:hAnsi="Times New Roman" w:cs="Times New Roman"/>
                <w:b/>
                <w:color w:val="auto"/>
                <w:sz w:val="28"/>
                <w:szCs w:val="28"/>
              </w:rPr>
              <w:t>заявление</w:t>
            </w:r>
            <w:r w:rsidRPr="00852468">
              <w:rPr>
                <w:rFonts w:ascii="Times New Roman" w:hAnsi="Times New Roman" w:cs="Times New Roman"/>
                <w:color w:val="auto"/>
                <w:sz w:val="28"/>
                <w:szCs w:val="28"/>
              </w:rPr>
              <w:t>.</w:t>
            </w: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70" w:type="dxa"/>
            <w:gridSpan w:val="6"/>
          </w:tcPr>
          <w:p w:rsidR="00E54717" w:rsidRPr="00852468" w:rsidRDefault="00E54717" w:rsidP="00BA7854">
            <w:pPr>
              <w:spacing w:line="100" w:lineRule="atLeast"/>
              <w:jc w:val="both"/>
              <w:rPr>
                <w:rFonts w:ascii="Times New Roman" w:hAnsi="Times New Roman" w:cs="Times New Roman"/>
                <w:color w:val="auto"/>
                <w:sz w:val="28"/>
                <w:szCs w:val="28"/>
              </w:rPr>
            </w:pPr>
          </w:p>
        </w:tc>
      </w:tr>
      <w:tr w:rsidR="005A2566" w:rsidRPr="00852468" w:rsidTr="00BA7854">
        <w:tc>
          <w:tcPr>
            <w:tcW w:w="9800" w:type="dxa"/>
            <w:gridSpan w:val="8"/>
          </w:tcPr>
          <w:p w:rsidR="00E54717" w:rsidRPr="00852468" w:rsidRDefault="00E54717" w:rsidP="00BA7854">
            <w:pPr>
              <w:spacing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Прошу зарегистрировать трудовой(ые) договор(ы), заключённый(ые) мной с работником(ами)</w:t>
            </w:r>
          </w:p>
        </w:tc>
      </w:tr>
      <w:tr w:rsidR="005A2566" w:rsidRPr="00852468" w:rsidTr="00BA7854">
        <w:tc>
          <w:tcPr>
            <w:tcW w:w="9800" w:type="dxa"/>
            <w:gridSpan w:val="8"/>
            <w:tcBorders>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c>
          <w:tcPr>
            <w:tcW w:w="9800" w:type="dxa"/>
            <w:gridSpan w:val="8"/>
          </w:tcPr>
          <w:p w:rsidR="00E54717" w:rsidRPr="00852468" w:rsidRDefault="00E54717" w:rsidP="00BA7854">
            <w:pPr>
              <w:spacing w:line="100" w:lineRule="atLeast"/>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Ф.И.О. работника(ов)</w:t>
            </w: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4270" w:type="dxa"/>
            <w:gridSpan w:val="6"/>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c>
          <w:tcPr>
            <w:tcW w:w="9800" w:type="dxa"/>
            <w:gridSpan w:val="8"/>
          </w:tcPr>
          <w:p w:rsidR="00E54717" w:rsidRPr="00852468" w:rsidRDefault="00E54717" w:rsidP="00BA7854">
            <w:pPr>
              <w:spacing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Трудовой договор в трёх подлинных экземплярах прилагаю.</w:t>
            </w: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4270" w:type="dxa"/>
            <w:gridSpan w:val="6"/>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c>
          <w:tcPr>
            <w:tcW w:w="5530" w:type="dxa"/>
            <w:gridSpan w:val="2"/>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4270" w:type="dxa"/>
            <w:gridSpan w:val="6"/>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blPrEx>
          <w:tblCellMar>
            <w:left w:w="0" w:type="dxa"/>
            <w:right w:w="0" w:type="dxa"/>
          </w:tblCellMar>
        </w:tblPrEx>
        <w:tc>
          <w:tcPr>
            <w:tcW w:w="2765" w:type="dxa"/>
            <w:tcBorders>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3047" w:type="dxa"/>
            <w:gridSpan w:val="2"/>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4" w:type="dxa"/>
            <w:tcBorders>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1584"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50" w:type="dxa"/>
          </w:tcPr>
          <w:p w:rsidR="00E54717" w:rsidRPr="00852468" w:rsidRDefault="00E54717" w:rsidP="00BA7854">
            <w:pPr>
              <w:rPr>
                <w:rFonts w:ascii="Times New Roman" w:hAnsi="Times New Roman" w:cs="Times New Roman"/>
                <w:color w:val="auto"/>
                <w:sz w:val="28"/>
                <w:szCs w:val="28"/>
                <w:lang w:val="ru-RU"/>
              </w:rPr>
            </w:pPr>
          </w:p>
        </w:tc>
      </w:tr>
      <w:tr w:rsidR="00E54717" w:rsidRPr="00852468" w:rsidTr="00BA7854">
        <w:tblPrEx>
          <w:tblCellMar>
            <w:left w:w="0" w:type="dxa"/>
            <w:right w:w="0" w:type="dxa"/>
          </w:tblCellMar>
        </w:tblPrEx>
        <w:tc>
          <w:tcPr>
            <w:tcW w:w="2765" w:type="dxa"/>
            <w:tcBorders>
              <w:top w:val="single" w:sz="4" w:space="0" w:color="808080"/>
            </w:tcBorders>
          </w:tcPr>
          <w:p w:rsidR="00E54717" w:rsidRPr="00852468" w:rsidRDefault="00E54717" w:rsidP="00BA7854">
            <w:pPr>
              <w:spacing w:line="100" w:lineRule="atLeast"/>
              <w:jc w:val="center"/>
              <w:rPr>
                <w:rFonts w:ascii="Times New Roman" w:hAnsi="Times New Roman" w:cs="Times New Roman"/>
                <w:color w:val="auto"/>
                <w:sz w:val="28"/>
                <w:szCs w:val="28"/>
              </w:rPr>
            </w:pPr>
            <w:r w:rsidRPr="00852468">
              <w:rPr>
                <w:rFonts w:ascii="Times New Roman" w:hAnsi="Times New Roman" w:cs="Times New Roman"/>
                <w:color w:val="auto"/>
                <w:sz w:val="28"/>
                <w:szCs w:val="28"/>
              </w:rPr>
              <w:t>(дата)</w:t>
            </w:r>
          </w:p>
        </w:tc>
        <w:tc>
          <w:tcPr>
            <w:tcW w:w="3047" w:type="dxa"/>
            <w:gridSpan w:val="2"/>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2354" w:type="dxa"/>
            <w:tcBorders>
              <w:top w:val="single" w:sz="4" w:space="0" w:color="808080"/>
            </w:tcBorders>
          </w:tcPr>
          <w:p w:rsidR="00E54717" w:rsidRPr="00852468" w:rsidRDefault="00E54717" w:rsidP="00BA7854">
            <w:pPr>
              <w:spacing w:line="100" w:lineRule="atLeast"/>
              <w:jc w:val="center"/>
              <w:rPr>
                <w:rFonts w:ascii="Times New Roman" w:hAnsi="Times New Roman" w:cs="Times New Roman"/>
                <w:color w:val="auto"/>
                <w:sz w:val="28"/>
                <w:szCs w:val="28"/>
              </w:rPr>
            </w:pPr>
            <w:r w:rsidRPr="00852468">
              <w:rPr>
                <w:rFonts w:ascii="Times New Roman" w:hAnsi="Times New Roman" w:cs="Times New Roman"/>
                <w:color w:val="auto"/>
                <w:sz w:val="28"/>
                <w:szCs w:val="28"/>
              </w:rPr>
              <w:t>(подпись)</w:t>
            </w:r>
          </w:p>
        </w:tc>
        <w:tc>
          <w:tcPr>
            <w:tcW w:w="1584"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50" w:type="dxa"/>
          </w:tcPr>
          <w:p w:rsidR="00E54717" w:rsidRPr="00852468" w:rsidRDefault="00E54717" w:rsidP="00BA7854">
            <w:pPr>
              <w:rPr>
                <w:rFonts w:ascii="Times New Roman" w:hAnsi="Times New Roman" w:cs="Times New Roman"/>
                <w:color w:val="auto"/>
                <w:sz w:val="28"/>
                <w:szCs w:val="28"/>
              </w:rPr>
            </w:pPr>
          </w:p>
        </w:tc>
      </w:tr>
    </w:tbl>
    <w:p w:rsidR="00662EEA" w:rsidRPr="00852468" w:rsidRDefault="00662EEA" w:rsidP="006B3078">
      <w:pPr>
        <w:spacing w:line="100" w:lineRule="atLeast"/>
        <w:ind w:firstLine="698"/>
        <w:jc w:val="center"/>
        <w:rPr>
          <w:rFonts w:ascii="Times New Roman" w:hAnsi="Times New Roman" w:cs="Times New Roman"/>
          <w:color w:val="auto"/>
          <w:sz w:val="28"/>
          <w:szCs w:val="28"/>
        </w:rPr>
      </w:pPr>
    </w:p>
    <w:p w:rsidR="00662EEA" w:rsidRPr="00852468" w:rsidRDefault="00662EEA" w:rsidP="00662EEA">
      <w:pPr>
        <w:spacing w:line="100" w:lineRule="atLeast"/>
        <w:ind w:left="3540" w:firstLine="708"/>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br w:type="page"/>
        <w:t>ПРИЛОЖЕНИЕ №2</w:t>
      </w:r>
    </w:p>
    <w:p w:rsidR="00662EEA" w:rsidRPr="00852468" w:rsidRDefault="00662EEA" w:rsidP="00662EEA">
      <w:pPr>
        <w:spacing w:line="100" w:lineRule="atLeast"/>
        <w:ind w:left="2124" w:firstLine="698"/>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 xml:space="preserve">к </w:t>
      </w:r>
      <w:r w:rsidRPr="00852468">
        <w:rPr>
          <w:rFonts w:ascii="Times New Roman" w:hAnsi="Times New Roman" w:cs="Times New Roman"/>
          <w:color w:val="auto"/>
          <w:sz w:val="28"/>
          <w:szCs w:val="28"/>
          <w:lang w:val="ru-RU"/>
        </w:rPr>
        <w:t>административному регламенту</w:t>
      </w:r>
      <w:r w:rsidRPr="00852468">
        <w:rPr>
          <w:rFonts w:ascii="Times New Roman" w:hAnsi="Times New Roman" w:cs="Times New Roman"/>
          <w:bCs/>
          <w:color w:val="auto"/>
          <w:sz w:val="28"/>
          <w:szCs w:val="28"/>
          <w:lang w:val="ru-RU"/>
        </w:rPr>
        <w:t xml:space="preserve"> предоставления</w:t>
      </w:r>
    </w:p>
    <w:p w:rsidR="00662EEA" w:rsidRPr="00852468" w:rsidRDefault="00662EEA" w:rsidP="00662EEA">
      <w:pPr>
        <w:spacing w:line="100" w:lineRule="atLeast"/>
        <w:ind w:left="2124" w:firstLine="698"/>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администрацией Рудьевского сельского</w:t>
      </w:r>
    </w:p>
    <w:p w:rsidR="00662EEA" w:rsidRPr="00852468" w:rsidRDefault="00662EEA" w:rsidP="00662EEA">
      <w:pPr>
        <w:spacing w:line="100" w:lineRule="atLeast"/>
        <w:ind w:left="2124" w:firstLine="698"/>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поселения Отрадненского района муниципальной</w:t>
      </w:r>
    </w:p>
    <w:p w:rsidR="00662EEA" w:rsidRPr="00852468" w:rsidRDefault="00662EEA" w:rsidP="00662EEA">
      <w:pPr>
        <w:spacing w:line="100" w:lineRule="atLeast"/>
        <w:ind w:left="2124" w:firstLine="698"/>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услуги «Уведомительная регистрация трудового</w:t>
      </w:r>
    </w:p>
    <w:p w:rsidR="00662EEA" w:rsidRPr="00852468" w:rsidRDefault="00662EEA" w:rsidP="00662EEA">
      <w:pPr>
        <w:spacing w:line="100" w:lineRule="atLeast"/>
        <w:ind w:left="2124" w:firstLine="698"/>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договора с работодателем – физическим лицом,</w:t>
      </w:r>
    </w:p>
    <w:p w:rsidR="00662EEA" w:rsidRPr="00852468" w:rsidRDefault="00662EEA" w:rsidP="00662EEA">
      <w:pPr>
        <w:spacing w:line="100" w:lineRule="atLeast"/>
        <w:ind w:left="2124" w:firstLine="698"/>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не являющимся индивидуальным предпринимателем»</w:t>
      </w:r>
    </w:p>
    <w:p w:rsidR="00662EEA" w:rsidRPr="00852468" w:rsidRDefault="00662EEA" w:rsidP="00662EEA">
      <w:pPr>
        <w:spacing w:line="100" w:lineRule="atLeast"/>
        <w:ind w:firstLine="720"/>
        <w:jc w:val="both"/>
        <w:rPr>
          <w:rFonts w:ascii="Times New Roman" w:hAnsi="Times New Roman" w:cs="Times New Roman"/>
          <w:color w:val="auto"/>
          <w:sz w:val="28"/>
          <w:szCs w:val="28"/>
          <w:lang w:val="ru-RU"/>
        </w:rPr>
      </w:pPr>
    </w:p>
    <w:p w:rsidR="00E54717" w:rsidRPr="00852468" w:rsidRDefault="00E54717" w:rsidP="00662EEA">
      <w:pPr>
        <w:spacing w:line="100" w:lineRule="atLeast"/>
        <w:ind w:firstLine="698"/>
        <w:jc w:val="center"/>
        <w:rPr>
          <w:rFonts w:ascii="Times New Roman" w:hAnsi="Times New Roman" w:cs="Times New Roman"/>
          <w:color w:val="auto"/>
          <w:sz w:val="28"/>
          <w:szCs w:val="28"/>
          <w:lang w:val="ru-RU"/>
        </w:rPr>
      </w:pPr>
    </w:p>
    <w:tbl>
      <w:tblPr>
        <w:tblW w:w="0" w:type="auto"/>
        <w:tblInd w:w="108" w:type="dxa"/>
        <w:tblLayout w:type="fixed"/>
        <w:tblLook w:val="0000" w:firstRow="0" w:lastRow="0" w:firstColumn="0" w:lastColumn="0" w:noHBand="0" w:noVBand="0"/>
      </w:tblPr>
      <w:tblGrid>
        <w:gridCol w:w="2779"/>
        <w:gridCol w:w="2764"/>
        <w:gridCol w:w="45"/>
        <w:gridCol w:w="2350"/>
        <w:gridCol w:w="1814"/>
        <w:gridCol w:w="48"/>
      </w:tblGrid>
      <w:tr w:rsidR="005A2566" w:rsidRPr="00852468" w:rsidTr="00BA7854">
        <w:tc>
          <w:tcPr>
            <w:tcW w:w="9800" w:type="dxa"/>
            <w:gridSpan w:val="6"/>
          </w:tcPr>
          <w:p w:rsidR="00E54717" w:rsidRPr="00852468" w:rsidRDefault="00E54717" w:rsidP="00BA7854">
            <w:pPr>
              <w:spacing w:before="108" w:after="108" w:line="100" w:lineRule="atLeast"/>
              <w:jc w:val="center"/>
              <w:rPr>
                <w:rFonts w:ascii="Times New Roman" w:hAnsi="Times New Roman" w:cs="Times New Roman"/>
                <w:b/>
                <w:color w:val="auto"/>
                <w:sz w:val="28"/>
                <w:szCs w:val="28"/>
                <w:lang w:val="ru-RU"/>
              </w:rPr>
            </w:pPr>
            <w:r w:rsidRPr="00852468">
              <w:rPr>
                <w:rFonts w:ascii="Times New Roman" w:hAnsi="Times New Roman" w:cs="Times New Roman"/>
                <w:b/>
                <w:color w:val="auto"/>
                <w:sz w:val="28"/>
                <w:szCs w:val="28"/>
                <w:lang w:val="ru-RU"/>
              </w:rPr>
              <w:t>Заявление</w:t>
            </w:r>
            <w:r w:rsidRPr="00852468">
              <w:rPr>
                <w:rFonts w:ascii="Times New Roman" w:hAnsi="Times New Roman" w:cs="Times New Roman"/>
                <w:b/>
                <w:color w:val="auto"/>
                <w:sz w:val="28"/>
                <w:szCs w:val="28"/>
                <w:lang w:val="ru-RU"/>
              </w:rPr>
              <w:br/>
              <w:t>об уведомительной регистрации трудового договора с работодателем - физическим лицом, не являющимся индивидуальным предпринимателем</w:t>
            </w: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4212" w:type="dxa"/>
            <w:gridSpan w:val="3"/>
          </w:tcPr>
          <w:p w:rsidR="00E54717" w:rsidRPr="00852468" w:rsidRDefault="00E54717" w:rsidP="00BA7854">
            <w:pPr>
              <w:spacing w:line="100" w:lineRule="atLeast"/>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Главе Рудьевского сельского поселения Отрадненского района</w:t>
            </w:r>
          </w:p>
          <w:p w:rsidR="00E54717" w:rsidRPr="00852468" w:rsidRDefault="00E54717" w:rsidP="00BA7854">
            <w:pPr>
              <w:spacing w:line="100" w:lineRule="atLeast"/>
              <w:rPr>
                <w:rFonts w:ascii="Times New Roman" w:hAnsi="Times New Roman" w:cs="Times New Roman"/>
                <w:color w:val="auto"/>
                <w:sz w:val="28"/>
                <w:szCs w:val="28"/>
                <w:lang w:val="ru-RU"/>
              </w:rPr>
            </w:pPr>
          </w:p>
          <w:p w:rsidR="00E54717" w:rsidRPr="00852468" w:rsidRDefault="00662EEA" w:rsidP="00BA7854">
            <w:pPr>
              <w:spacing w:line="100" w:lineRule="atLeast"/>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А.И.Чакалову</w:t>
            </w: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12"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12"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r w:rsidRPr="00852468">
              <w:rPr>
                <w:rFonts w:ascii="Times New Roman" w:hAnsi="Times New Roman" w:cs="Times New Roman"/>
                <w:color w:val="auto"/>
                <w:sz w:val="28"/>
                <w:szCs w:val="28"/>
                <w:lang w:val="ru-RU"/>
              </w:rPr>
              <w:t xml:space="preserve">От </w:t>
            </w:r>
            <w:r w:rsidRPr="00852468">
              <w:rPr>
                <w:rFonts w:ascii="Times New Roman" w:hAnsi="Times New Roman" w:cs="Times New Roman"/>
                <w:color w:val="auto"/>
                <w:sz w:val="28"/>
                <w:szCs w:val="28"/>
              </w:rPr>
              <w:t>Иванова Петра Федоровича,</w:t>
            </w: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12"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12" w:type="dxa"/>
            <w:gridSpan w:val="3"/>
          </w:tcPr>
          <w:p w:rsidR="00E54717" w:rsidRPr="00852468" w:rsidRDefault="00E54717" w:rsidP="00662EEA">
            <w:pPr>
              <w:spacing w:line="100" w:lineRule="atLeast"/>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 xml:space="preserve">проживающего по адресу: село </w:t>
            </w:r>
            <w:r w:rsidR="00662EEA" w:rsidRPr="00852468">
              <w:rPr>
                <w:rFonts w:ascii="Times New Roman" w:hAnsi="Times New Roman" w:cs="Times New Roman"/>
                <w:color w:val="auto"/>
                <w:sz w:val="28"/>
                <w:szCs w:val="28"/>
                <w:lang w:val="ru-RU"/>
              </w:rPr>
              <w:t>Рудь</w:t>
            </w: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4212" w:type="dxa"/>
            <w:gridSpan w:val="3"/>
          </w:tcPr>
          <w:p w:rsidR="00E54717" w:rsidRPr="00852468" w:rsidRDefault="00E54717" w:rsidP="001A55FB">
            <w:pPr>
              <w:spacing w:line="100" w:lineRule="atLeast"/>
              <w:jc w:val="both"/>
              <w:rPr>
                <w:rFonts w:ascii="Times New Roman" w:hAnsi="Times New Roman" w:cs="Times New Roman"/>
                <w:color w:val="auto"/>
                <w:sz w:val="28"/>
                <w:szCs w:val="28"/>
              </w:rPr>
            </w:pPr>
            <w:r w:rsidRPr="00852468">
              <w:rPr>
                <w:rFonts w:ascii="Times New Roman" w:hAnsi="Times New Roman" w:cs="Times New Roman"/>
                <w:color w:val="auto"/>
                <w:sz w:val="28"/>
                <w:szCs w:val="28"/>
              </w:rPr>
              <w:t>ул. </w:t>
            </w:r>
            <w:r w:rsidRPr="00852468">
              <w:rPr>
                <w:rFonts w:ascii="Times New Roman" w:hAnsi="Times New Roman" w:cs="Times New Roman"/>
                <w:color w:val="auto"/>
                <w:sz w:val="28"/>
                <w:szCs w:val="28"/>
                <w:lang w:val="ru-RU"/>
              </w:rPr>
              <w:t>Красная</w:t>
            </w:r>
            <w:r w:rsidRPr="00852468">
              <w:rPr>
                <w:rFonts w:ascii="Times New Roman" w:hAnsi="Times New Roman" w:cs="Times New Roman"/>
                <w:color w:val="auto"/>
                <w:sz w:val="28"/>
                <w:szCs w:val="28"/>
              </w:rPr>
              <w:t>, 108,</w:t>
            </w: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12"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12"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r w:rsidRPr="00852468">
              <w:rPr>
                <w:rFonts w:ascii="Times New Roman" w:hAnsi="Times New Roman" w:cs="Times New Roman"/>
                <w:color w:val="auto"/>
                <w:sz w:val="28"/>
                <w:szCs w:val="28"/>
              </w:rPr>
              <w:t>телефон: 8-900-000-00-99.</w:t>
            </w: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12"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r>
      <w:tr w:rsidR="005A2566" w:rsidRPr="00852468" w:rsidTr="00BA7854">
        <w:tc>
          <w:tcPr>
            <w:tcW w:w="9800" w:type="dxa"/>
            <w:gridSpan w:val="6"/>
          </w:tcPr>
          <w:p w:rsidR="00E54717" w:rsidRPr="00852468" w:rsidRDefault="00E54717" w:rsidP="00BA7854">
            <w:pPr>
              <w:spacing w:line="100" w:lineRule="atLeast"/>
              <w:jc w:val="center"/>
              <w:rPr>
                <w:rFonts w:ascii="Times New Roman" w:hAnsi="Times New Roman" w:cs="Times New Roman"/>
                <w:color w:val="auto"/>
                <w:sz w:val="28"/>
                <w:szCs w:val="28"/>
              </w:rPr>
            </w:pPr>
            <w:r w:rsidRPr="00852468">
              <w:rPr>
                <w:rFonts w:ascii="Times New Roman" w:hAnsi="Times New Roman" w:cs="Times New Roman"/>
                <w:b/>
                <w:color w:val="auto"/>
                <w:sz w:val="28"/>
                <w:szCs w:val="28"/>
              </w:rPr>
              <w:t>заявление</w:t>
            </w:r>
            <w:r w:rsidRPr="00852468">
              <w:rPr>
                <w:rFonts w:ascii="Times New Roman" w:hAnsi="Times New Roman" w:cs="Times New Roman"/>
                <w:color w:val="auto"/>
                <w:sz w:val="28"/>
                <w:szCs w:val="28"/>
              </w:rPr>
              <w:t>.</w:t>
            </w: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212" w:type="dxa"/>
            <w:gridSpan w:val="3"/>
          </w:tcPr>
          <w:p w:rsidR="00E54717" w:rsidRPr="00852468" w:rsidRDefault="00E54717" w:rsidP="00BA7854">
            <w:pPr>
              <w:spacing w:line="100" w:lineRule="atLeast"/>
              <w:jc w:val="both"/>
              <w:rPr>
                <w:rFonts w:ascii="Times New Roman" w:hAnsi="Times New Roman" w:cs="Times New Roman"/>
                <w:color w:val="auto"/>
                <w:sz w:val="28"/>
                <w:szCs w:val="28"/>
              </w:rPr>
            </w:pPr>
          </w:p>
        </w:tc>
      </w:tr>
      <w:tr w:rsidR="005A2566" w:rsidRPr="00852468" w:rsidTr="00BA7854">
        <w:tc>
          <w:tcPr>
            <w:tcW w:w="9800" w:type="dxa"/>
            <w:gridSpan w:val="6"/>
          </w:tcPr>
          <w:p w:rsidR="00E54717" w:rsidRPr="00852468" w:rsidRDefault="00E54717" w:rsidP="001A55FB">
            <w:pPr>
              <w:spacing w:line="100" w:lineRule="atLeast"/>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Прошу зарегистрировать трудовой договор, заключённый мной с работником Плотниковым Федором Ивановичем.</w:t>
            </w:r>
          </w:p>
        </w:tc>
      </w:tr>
      <w:tr w:rsidR="005A2566" w:rsidRPr="00852468" w:rsidTr="00BA7854">
        <w:tc>
          <w:tcPr>
            <w:tcW w:w="9800" w:type="dxa"/>
            <w:gridSpan w:val="6"/>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c>
          <w:tcPr>
            <w:tcW w:w="9800" w:type="dxa"/>
            <w:gridSpan w:val="6"/>
          </w:tcPr>
          <w:p w:rsidR="00E54717" w:rsidRPr="00852468" w:rsidRDefault="00E54717" w:rsidP="00BA7854">
            <w:pPr>
              <w:spacing w:line="100" w:lineRule="atLeast"/>
              <w:jc w:val="both"/>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Трудовой договор в трёх подлинных экземплярах прилагаю.</w:t>
            </w: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4212"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c>
          <w:tcPr>
            <w:tcW w:w="5588"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4212"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E54717" w:rsidRPr="00852468" w:rsidTr="00BA7854">
        <w:tblPrEx>
          <w:tblCellMar>
            <w:left w:w="0" w:type="dxa"/>
            <w:right w:w="0" w:type="dxa"/>
          </w:tblCellMar>
        </w:tblPrEx>
        <w:tc>
          <w:tcPr>
            <w:tcW w:w="2779" w:type="dxa"/>
          </w:tcPr>
          <w:p w:rsidR="00E54717" w:rsidRPr="00852468" w:rsidRDefault="00E54717" w:rsidP="00BA7854">
            <w:pPr>
              <w:spacing w:line="100" w:lineRule="atLeast"/>
              <w:jc w:val="both"/>
              <w:rPr>
                <w:rFonts w:ascii="Times New Roman" w:hAnsi="Times New Roman" w:cs="Times New Roman"/>
                <w:color w:val="auto"/>
                <w:sz w:val="28"/>
                <w:szCs w:val="28"/>
              </w:rPr>
            </w:pPr>
            <w:r w:rsidRPr="00852468">
              <w:rPr>
                <w:rFonts w:ascii="Times New Roman" w:hAnsi="Times New Roman" w:cs="Times New Roman"/>
                <w:color w:val="auto"/>
                <w:sz w:val="28"/>
                <w:szCs w:val="28"/>
              </w:rPr>
              <w:t>25.01.2012</w:t>
            </w:r>
          </w:p>
        </w:tc>
        <w:tc>
          <w:tcPr>
            <w:tcW w:w="2764" w:type="dxa"/>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2395" w:type="dxa"/>
            <w:gridSpan w:val="2"/>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1814" w:type="dxa"/>
          </w:tcPr>
          <w:p w:rsidR="00E54717" w:rsidRPr="00852468" w:rsidRDefault="00E54717" w:rsidP="00BA7854">
            <w:pPr>
              <w:spacing w:line="100" w:lineRule="atLeast"/>
              <w:jc w:val="both"/>
              <w:rPr>
                <w:rFonts w:ascii="Times New Roman" w:hAnsi="Times New Roman" w:cs="Times New Roman"/>
                <w:color w:val="auto"/>
                <w:sz w:val="28"/>
                <w:szCs w:val="28"/>
              </w:rPr>
            </w:pPr>
            <w:r w:rsidRPr="00852468">
              <w:rPr>
                <w:rFonts w:ascii="Times New Roman" w:hAnsi="Times New Roman" w:cs="Times New Roman"/>
                <w:color w:val="auto"/>
                <w:sz w:val="28"/>
                <w:szCs w:val="28"/>
              </w:rPr>
              <w:t>Иванов П.Ф.</w:t>
            </w:r>
          </w:p>
        </w:tc>
        <w:tc>
          <w:tcPr>
            <w:tcW w:w="48" w:type="dxa"/>
          </w:tcPr>
          <w:p w:rsidR="00E54717" w:rsidRPr="00852468" w:rsidRDefault="00E54717" w:rsidP="00BA7854">
            <w:pPr>
              <w:rPr>
                <w:rFonts w:ascii="Times New Roman" w:hAnsi="Times New Roman" w:cs="Times New Roman"/>
                <w:color w:val="auto"/>
                <w:sz w:val="28"/>
                <w:szCs w:val="28"/>
              </w:rPr>
            </w:pPr>
          </w:p>
        </w:tc>
      </w:tr>
    </w:tbl>
    <w:p w:rsidR="00662EEA" w:rsidRPr="00852468" w:rsidRDefault="00662EEA" w:rsidP="003127C5">
      <w:pPr>
        <w:spacing w:line="100" w:lineRule="atLeast"/>
        <w:ind w:firstLine="851"/>
        <w:jc w:val="center"/>
        <w:rPr>
          <w:rFonts w:ascii="Times New Roman" w:hAnsi="Times New Roman" w:cs="Times New Roman"/>
          <w:color w:val="auto"/>
          <w:sz w:val="28"/>
          <w:szCs w:val="28"/>
        </w:rPr>
      </w:pPr>
    </w:p>
    <w:p w:rsidR="005A2566" w:rsidRPr="00852468" w:rsidRDefault="005A2566" w:rsidP="005A2566">
      <w:pPr>
        <w:spacing w:line="100" w:lineRule="atLeast"/>
        <w:rPr>
          <w:rFonts w:ascii="Times New Roman" w:hAnsi="Times New Roman" w:cs="Times New Roman"/>
          <w:color w:val="auto"/>
          <w:sz w:val="28"/>
          <w:szCs w:val="28"/>
          <w:lang w:val="ru-RU"/>
        </w:rPr>
      </w:pPr>
    </w:p>
    <w:p w:rsidR="005A2566" w:rsidRPr="00852468" w:rsidRDefault="005A2566" w:rsidP="005A2566">
      <w:pPr>
        <w:spacing w:line="100" w:lineRule="atLeast"/>
        <w:rPr>
          <w:rFonts w:ascii="Times New Roman" w:hAnsi="Times New Roman" w:cs="Times New Roman"/>
          <w:color w:val="auto"/>
          <w:sz w:val="28"/>
          <w:szCs w:val="28"/>
          <w:lang w:val="ru-RU"/>
        </w:rPr>
      </w:pPr>
    </w:p>
    <w:p w:rsidR="005A2566" w:rsidRPr="00852468" w:rsidRDefault="005A2566" w:rsidP="005A2566">
      <w:pPr>
        <w:spacing w:line="100" w:lineRule="atLeast"/>
        <w:rPr>
          <w:rFonts w:ascii="Times New Roman" w:hAnsi="Times New Roman" w:cs="Times New Roman"/>
          <w:color w:val="auto"/>
          <w:sz w:val="28"/>
          <w:szCs w:val="28"/>
          <w:lang w:val="ru-RU"/>
        </w:rPr>
      </w:pPr>
    </w:p>
    <w:p w:rsidR="00662EEA" w:rsidRPr="00852468" w:rsidRDefault="00662EEA" w:rsidP="005A2566">
      <w:pPr>
        <w:spacing w:line="100" w:lineRule="atLeast"/>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ПРИЛОЖЕНИЕ №</w:t>
      </w:r>
      <w:r w:rsidRPr="00852468">
        <w:rPr>
          <w:rFonts w:ascii="Times New Roman" w:hAnsi="Times New Roman" w:cs="Times New Roman"/>
          <w:color w:val="auto"/>
          <w:sz w:val="28"/>
          <w:szCs w:val="28"/>
        </w:rPr>
        <w:t> </w:t>
      </w:r>
      <w:r w:rsidRPr="00852468">
        <w:rPr>
          <w:rFonts w:ascii="Times New Roman" w:hAnsi="Times New Roman" w:cs="Times New Roman"/>
          <w:color w:val="auto"/>
          <w:sz w:val="28"/>
          <w:szCs w:val="28"/>
          <w:lang w:val="ru-RU"/>
        </w:rPr>
        <w:t>3</w:t>
      </w:r>
    </w:p>
    <w:p w:rsidR="00662EEA" w:rsidRPr="00852468" w:rsidRDefault="00662EEA"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 xml:space="preserve">к </w:t>
      </w:r>
      <w:r w:rsidRPr="00852468">
        <w:rPr>
          <w:rFonts w:ascii="Times New Roman" w:hAnsi="Times New Roman" w:cs="Times New Roman"/>
          <w:color w:val="auto"/>
          <w:sz w:val="28"/>
          <w:szCs w:val="28"/>
          <w:lang w:val="ru-RU"/>
        </w:rPr>
        <w:t>административному регламенту</w:t>
      </w:r>
      <w:r w:rsidRPr="00852468">
        <w:rPr>
          <w:rFonts w:ascii="Times New Roman" w:hAnsi="Times New Roman" w:cs="Times New Roman"/>
          <w:bCs/>
          <w:color w:val="auto"/>
          <w:sz w:val="28"/>
          <w:szCs w:val="28"/>
          <w:lang w:val="ru-RU"/>
        </w:rPr>
        <w:t xml:space="preserve"> предоставления</w:t>
      </w:r>
    </w:p>
    <w:p w:rsidR="00662EEA" w:rsidRPr="00852468" w:rsidRDefault="00662EEA"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администрацией Рудьевского сельского</w:t>
      </w:r>
    </w:p>
    <w:p w:rsidR="00662EEA" w:rsidRPr="00852468" w:rsidRDefault="00662EEA"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поселения Отрадненского района муниципальной</w:t>
      </w:r>
    </w:p>
    <w:p w:rsidR="00662EEA" w:rsidRPr="00852468" w:rsidRDefault="00662EEA"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услуги «Уведомительная регистрация трудового</w:t>
      </w:r>
    </w:p>
    <w:p w:rsidR="00662EEA" w:rsidRPr="00852468" w:rsidRDefault="00662EEA"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договора с работодателем – физическим лицом,</w:t>
      </w:r>
    </w:p>
    <w:p w:rsidR="00662EEA" w:rsidRPr="00852468" w:rsidRDefault="00662EEA" w:rsidP="005A2566">
      <w:pPr>
        <w:spacing w:line="100" w:lineRule="atLeast"/>
        <w:rPr>
          <w:rFonts w:ascii="Times New Roman" w:hAnsi="Times New Roman" w:cs="Times New Roman"/>
          <w:bCs/>
          <w:color w:val="auto"/>
          <w:sz w:val="28"/>
          <w:szCs w:val="28"/>
          <w:lang w:val="ru-RU"/>
        </w:rPr>
      </w:pPr>
      <w:r w:rsidRPr="00852468">
        <w:rPr>
          <w:rFonts w:ascii="Times New Roman" w:hAnsi="Times New Roman" w:cs="Times New Roman"/>
          <w:bCs/>
          <w:color w:val="auto"/>
          <w:sz w:val="28"/>
          <w:szCs w:val="28"/>
          <w:lang w:val="ru-RU"/>
        </w:rPr>
        <w:t>не являющимся индивидуальным предпринимателем»</w:t>
      </w:r>
    </w:p>
    <w:p w:rsidR="00E54717" w:rsidRPr="00852468" w:rsidRDefault="00E54717" w:rsidP="00662EEA">
      <w:pPr>
        <w:spacing w:line="100" w:lineRule="atLeast"/>
        <w:ind w:firstLine="851"/>
        <w:jc w:val="center"/>
        <w:rPr>
          <w:rFonts w:ascii="Times New Roman" w:hAnsi="Times New Roman" w:cs="Times New Roman"/>
          <w:color w:val="auto"/>
          <w:sz w:val="28"/>
          <w:szCs w:val="28"/>
          <w:lang w:val="ru-RU"/>
        </w:rPr>
      </w:pP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p w:rsidR="00E54717" w:rsidRPr="00852468" w:rsidRDefault="00E54717" w:rsidP="007C18E0">
      <w:pPr>
        <w:spacing w:before="108" w:after="108" w:line="100" w:lineRule="atLeast"/>
        <w:jc w:val="center"/>
        <w:rPr>
          <w:rFonts w:ascii="Times New Roman" w:hAnsi="Times New Roman" w:cs="Times New Roman"/>
          <w:b/>
          <w:bCs/>
          <w:color w:val="auto"/>
          <w:sz w:val="28"/>
          <w:szCs w:val="28"/>
          <w:lang w:val="ru-RU"/>
        </w:rPr>
      </w:pPr>
      <w:r w:rsidRPr="00852468">
        <w:rPr>
          <w:rFonts w:ascii="Times New Roman" w:hAnsi="Times New Roman" w:cs="Times New Roman"/>
          <w:b/>
          <w:color w:val="auto"/>
          <w:sz w:val="28"/>
          <w:szCs w:val="28"/>
          <w:lang w:val="ru-RU"/>
        </w:rPr>
        <w:t>Блок-схема</w:t>
      </w:r>
      <w:r w:rsidRPr="00852468">
        <w:rPr>
          <w:rFonts w:ascii="Times New Roman" w:hAnsi="Times New Roman" w:cs="Times New Roman"/>
          <w:b/>
          <w:color w:val="auto"/>
          <w:sz w:val="28"/>
          <w:szCs w:val="28"/>
          <w:lang w:val="ru-RU"/>
        </w:rPr>
        <w:br/>
        <w:t xml:space="preserve">предоставления администрацией Рудьевского сельского поселения Отрадненского района муниципальной услуги </w:t>
      </w:r>
      <w:r w:rsidRPr="00852468">
        <w:rPr>
          <w:rFonts w:ascii="Times New Roman" w:hAnsi="Times New Roman" w:cs="Times New Roman"/>
          <w:b/>
          <w:bCs/>
          <w:color w:val="auto"/>
          <w:sz w:val="28"/>
          <w:szCs w:val="28"/>
          <w:lang w:val="ru-RU"/>
        </w:rPr>
        <w:t>«</w:t>
      </w:r>
      <w:r w:rsidRPr="00852468">
        <w:rPr>
          <w:rFonts w:ascii="Times New Roman" w:hAnsi="Times New Roman" w:cs="Times New Roman"/>
          <w:b/>
          <w:color w:val="auto"/>
          <w:sz w:val="28"/>
          <w:szCs w:val="28"/>
          <w:lang w:val="ru-RU"/>
        </w:rPr>
        <w:t>Уведомительная регистрация трудового договора с работодателем - физическим лицом, не являющимся индивидуальным предпринимателем</w:t>
      </w:r>
      <w:r w:rsidRPr="00852468">
        <w:rPr>
          <w:rFonts w:ascii="Times New Roman" w:hAnsi="Times New Roman" w:cs="Times New Roman"/>
          <w:b/>
          <w:bCs/>
          <w:color w:val="auto"/>
          <w:sz w:val="28"/>
          <w:szCs w:val="28"/>
          <w:lang w:val="ru-RU"/>
        </w:rPr>
        <w:t>»</w:t>
      </w:r>
    </w:p>
    <w:p w:rsidR="00E54717" w:rsidRPr="00852468" w:rsidRDefault="00E54717" w:rsidP="007C18E0">
      <w:pPr>
        <w:spacing w:line="100" w:lineRule="atLeast"/>
        <w:ind w:firstLine="720"/>
        <w:jc w:val="both"/>
        <w:rPr>
          <w:rFonts w:ascii="Times New Roman" w:hAnsi="Times New Roman" w:cs="Times New Roman"/>
          <w:color w:val="auto"/>
          <w:sz w:val="28"/>
          <w:szCs w:val="28"/>
          <w:lang w:val="ru-RU"/>
        </w:rPr>
      </w:pPr>
    </w:p>
    <w:tbl>
      <w:tblPr>
        <w:tblW w:w="0" w:type="auto"/>
        <w:tblInd w:w="108" w:type="dxa"/>
        <w:tblLayout w:type="fixed"/>
        <w:tblLook w:val="0000" w:firstRow="0" w:lastRow="0" w:firstColumn="0" w:lastColumn="0" w:noHBand="0" w:noVBand="0"/>
      </w:tblPr>
      <w:tblGrid>
        <w:gridCol w:w="846"/>
        <w:gridCol w:w="709"/>
        <w:gridCol w:w="983"/>
        <w:gridCol w:w="2355"/>
        <w:gridCol w:w="2355"/>
        <w:gridCol w:w="846"/>
        <w:gridCol w:w="1517"/>
        <w:gridCol w:w="49"/>
      </w:tblGrid>
      <w:tr w:rsidR="005A2566" w:rsidRPr="00852468" w:rsidTr="00BA7854">
        <w:tc>
          <w:tcPr>
            <w:tcW w:w="9660" w:type="dxa"/>
            <w:gridSpan w:val="8"/>
            <w:tcBorders>
              <w:top w:val="single" w:sz="4" w:space="0" w:color="808080"/>
              <w:left w:val="single" w:sz="4" w:space="0" w:color="808080"/>
              <w:bottom w:val="single" w:sz="4" w:space="0" w:color="808080"/>
              <w:right w:val="single" w:sz="4" w:space="0" w:color="808080"/>
            </w:tcBorders>
          </w:tcPr>
          <w:p w:rsidR="00E54717" w:rsidRPr="00852468" w:rsidRDefault="00E54717" w:rsidP="00BA7854">
            <w:pPr>
              <w:spacing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Письменное обращение с заявлением и пакетом документов о предоставлении муниципальной услуги в МБУ «МФЦ» (1 календарный день)</w:t>
            </w:r>
          </w:p>
        </w:tc>
      </w:tr>
      <w:tr w:rsidR="005A2566" w:rsidRPr="00852468" w:rsidTr="00BA7854">
        <w:tc>
          <w:tcPr>
            <w:tcW w:w="2538"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righ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lef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412"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c>
          <w:tcPr>
            <w:tcW w:w="2538" w:type="dxa"/>
            <w:gridSpan w:val="3"/>
            <w:tcBorders>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bottom w:val="single" w:sz="4" w:space="0" w:color="808080"/>
              <w:righ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left w:val="single" w:sz="4" w:space="0" w:color="808080"/>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412" w:type="dxa"/>
            <w:gridSpan w:val="3"/>
            <w:tcBorders>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c>
          <w:tcPr>
            <w:tcW w:w="9660" w:type="dxa"/>
            <w:gridSpan w:val="8"/>
            <w:tcBorders>
              <w:top w:val="single" w:sz="4" w:space="0" w:color="808080"/>
              <w:left w:val="single" w:sz="4" w:space="0" w:color="808080"/>
              <w:bottom w:val="single" w:sz="4" w:space="0" w:color="808080"/>
              <w:right w:val="single" w:sz="4" w:space="0" w:color="808080"/>
            </w:tcBorders>
          </w:tcPr>
          <w:p w:rsidR="00E54717" w:rsidRPr="00852468" w:rsidRDefault="00E54717" w:rsidP="00BA7854">
            <w:pPr>
              <w:spacing w:line="100" w:lineRule="atLeast"/>
              <w:jc w:val="center"/>
              <w:rPr>
                <w:rFonts w:ascii="Times New Roman" w:hAnsi="Times New Roman" w:cs="Times New Roman"/>
                <w:color w:val="auto"/>
                <w:sz w:val="28"/>
                <w:szCs w:val="28"/>
              </w:rPr>
            </w:pPr>
            <w:r w:rsidRPr="00852468">
              <w:rPr>
                <w:rFonts w:ascii="Times New Roman" w:hAnsi="Times New Roman" w:cs="Times New Roman"/>
                <w:color w:val="auto"/>
                <w:sz w:val="28"/>
                <w:szCs w:val="28"/>
                <w:lang w:val="ru-RU"/>
              </w:rPr>
              <w:t xml:space="preserve">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«МФЦ» в Администрацию </w:t>
            </w:r>
            <w:r w:rsidRPr="00852468">
              <w:rPr>
                <w:rFonts w:ascii="Times New Roman" w:hAnsi="Times New Roman" w:cs="Times New Roman"/>
                <w:color w:val="auto"/>
                <w:sz w:val="28"/>
                <w:szCs w:val="28"/>
              </w:rPr>
              <w:t>(1 календарный день)</w:t>
            </w:r>
          </w:p>
        </w:tc>
      </w:tr>
      <w:tr w:rsidR="005A2566" w:rsidRPr="00852468" w:rsidTr="00BA7854">
        <w:tc>
          <w:tcPr>
            <w:tcW w:w="2538" w:type="dxa"/>
            <w:gridSpan w:val="3"/>
            <w:tcBorders>
              <w:top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2355" w:type="dxa"/>
            <w:tcBorders>
              <w:top w:val="single" w:sz="4" w:space="0" w:color="808080"/>
              <w:righ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2355" w:type="dxa"/>
            <w:tcBorders>
              <w:top w:val="single" w:sz="4" w:space="0" w:color="808080"/>
              <w:lef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2412" w:type="dxa"/>
            <w:gridSpan w:val="3"/>
            <w:tcBorders>
              <w:top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rPr>
            </w:pPr>
          </w:p>
        </w:tc>
      </w:tr>
      <w:tr w:rsidR="005A2566" w:rsidRPr="00852468" w:rsidTr="00BA7854">
        <w:tc>
          <w:tcPr>
            <w:tcW w:w="2538" w:type="dxa"/>
            <w:gridSpan w:val="3"/>
            <w:tcBorders>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2355" w:type="dxa"/>
            <w:tcBorders>
              <w:bottom w:val="single" w:sz="4" w:space="0" w:color="808080"/>
              <w:righ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2355" w:type="dxa"/>
            <w:tcBorders>
              <w:left w:val="single" w:sz="4" w:space="0" w:color="808080"/>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2412" w:type="dxa"/>
            <w:gridSpan w:val="3"/>
            <w:tcBorders>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rPr>
            </w:pPr>
          </w:p>
        </w:tc>
      </w:tr>
      <w:tr w:rsidR="005A2566" w:rsidRPr="00852468" w:rsidTr="00BA7854">
        <w:tc>
          <w:tcPr>
            <w:tcW w:w="9660" w:type="dxa"/>
            <w:gridSpan w:val="8"/>
            <w:tcBorders>
              <w:top w:val="single" w:sz="4" w:space="0" w:color="808080"/>
              <w:left w:val="single" w:sz="4" w:space="0" w:color="808080"/>
              <w:bottom w:val="single" w:sz="4" w:space="0" w:color="808080"/>
              <w:right w:val="single" w:sz="4" w:space="0" w:color="808080"/>
            </w:tcBorders>
          </w:tcPr>
          <w:p w:rsidR="00E54717" w:rsidRPr="00852468" w:rsidRDefault="00E54717" w:rsidP="00BA7854">
            <w:pPr>
              <w:spacing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Рассмотрение документов в Администрацию и принятие решения о предоставлении (отказе в предоставлении) муниципальной услуги (6 календарных дней)</w:t>
            </w:r>
          </w:p>
        </w:tc>
      </w:tr>
      <w:tr w:rsidR="005A2566" w:rsidRPr="00852468" w:rsidTr="00BA7854">
        <w:tc>
          <w:tcPr>
            <w:tcW w:w="2538" w:type="dxa"/>
            <w:gridSpan w:val="3"/>
            <w:tcBorders>
              <w:top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top w:val="single" w:sz="4" w:space="0" w:color="808080"/>
              <w:righ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top w:val="single" w:sz="4" w:space="0" w:color="808080"/>
              <w:lef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412" w:type="dxa"/>
            <w:gridSpan w:val="3"/>
            <w:tcBorders>
              <w:top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c>
          <w:tcPr>
            <w:tcW w:w="2538"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bottom w:val="single" w:sz="4" w:space="0" w:color="808080"/>
              <w:righ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left w:val="single" w:sz="4" w:space="0" w:color="808080"/>
              <w:bottom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412"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blPrEx>
          <w:tblCellMar>
            <w:left w:w="0" w:type="dxa"/>
            <w:right w:w="0" w:type="dxa"/>
          </w:tblCellMar>
        </w:tblPrEx>
        <w:tc>
          <w:tcPr>
            <w:tcW w:w="846" w:type="dxa"/>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709" w:type="dxa"/>
            <w:tcBorders>
              <w:righ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6539" w:type="dxa"/>
            <w:gridSpan w:val="4"/>
            <w:tcBorders>
              <w:top w:val="single" w:sz="4" w:space="0" w:color="808080"/>
              <w:left w:val="single" w:sz="4" w:space="0" w:color="808080"/>
              <w:bottom w:val="single" w:sz="4" w:space="0" w:color="808080"/>
              <w:right w:val="single" w:sz="4" w:space="0" w:color="808080"/>
            </w:tcBorders>
          </w:tcPr>
          <w:p w:rsidR="00E54717" w:rsidRPr="00852468" w:rsidRDefault="00E54717" w:rsidP="00BA7854">
            <w:pPr>
              <w:spacing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Передача курьером пакета документов из Админстрации в МБУ «МФЦ» (1 календарный день)</w:t>
            </w:r>
          </w:p>
        </w:tc>
        <w:tc>
          <w:tcPr>
            <w:tcW w:w="1517" w:type="dxa"/>
            <w:tcBorders>
              <w:lef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49" w:type="dxa"/>
          </w:tcPr>
          <w:p w:rsidR="00E54717" w:rsidRPr="00852468" w:rsidRDefault="00E54717" w:rsidP="00BA7854">
            <w:pPr>
              <w:rPr>
                <w:rFonts w:ascii="Times New Roman" w:hAnsi="Times New Roman" w:cs="Times New Roman"/>
                <w:color w:val="auto"/>
                <w:sz w:val="28"/>
                <w:szCs w:val="28"/>
                <w:lang w:val="ru-RU"/>
              </w:rPr>
            </w:pPr>
          </w:p>
        </w:tc>
      </w:tr>
      <w:tr w:rsidR="005A2566" w:rsidRPr="00852468" w:rsidTr="00BA7854">
        <w:tc>
          <w:tcPr>
            <w:tcW w:w="2538"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top w:val="single" w:sz="4" w:space="0" w:color="808080"/>
              <w:righ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top w:val="single" w:sz="4" w:space="0" w:color="808080"/>
              <w:lef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412"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5A2566" w:rsidRPr="00852468" w:rsidTr="00BA7854">
        <w:tc>
          <w:tcPr>
            <w:tcW w:w="2538"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bottom w:val="single" w:sz="4" w:space="0" w:color="808080"/>
              <w:righ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355" w:type="dxa"/>
            <w:tcBorders>
              <w:lef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2412" w:type="dxa"/>
            <w:gridSpan w:val="3"/>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r>
      <w:tr w:rsidR="00E54717" w:rsidRPr="00852468" w:rsidTr="00BA7854">
        <w:tblPrEx>
          <w:tblCellMar>
            <w:left w:w="0" w:type="dxa"/>
            <w:right w:w="0" w:type="dxa"/>
          </w:tblCellMar>
        </w:tblPrEx>
        <w:tc>
          <w:tcPr>
            <w:tcW w:w="2538" w:type="dxa"/>
            <w:gridSpan w:val="3"/>
            <w:tcBorders>
              <w:righ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lang w:val="ru-RU"/>
              </w:rPr>
            </w:pPr>
          </w:p>
        </w:tc>
        <w:tc>
          <w:tcPr>
            <w:tcW w:w="4710" w:type="dxa"/>
            <w:gridSpan w:val="2"/>
            <w:tcBorders>
              <w:top w:val="single" w:sz="4" w:space="0" w:color="808080"/>
              <w:left w:val="single" w:sz="4" w:space="0" w:color="808080"/>
              <w:bottom w:val="single" w:sz="4" w:space="0" w:color="808080"/>
            </w:tcBorders>
          </w:tcPr>
          <w:p w:rsidR="00E54717" w:rsidRPr="00852468" w:rsidRDefault="00E54717" w:rsidP="00BA7854">
            <w:pPr>
              <w:spacing w:line="100" w:lineRule="atLeast"/>
              <w:jc w:val="center"/>
              <w:rPr>
                <w:rFonts w:ascii="Times New Roman" w:hAnsi="Times New Roman" w:cs="Times New Roman"/>
                <w:color w:val="auto"/>
                <w:sz w:val="28"/>
                <w:szCs w:val="28"/>
                <w:lang w:val="ru-RU"/>
              </w:rPr>
            </w:pPr>
            <w:r w:rsidRPr="00852468">
              <w:rPr>
                <w:rFonts w:ascii="Times New Roman" w:hAnsi="Times New Roman" w:cs="Times New Roman"/>
                <w:color w:val="auto"/>
                <w:sz w:val="28"/>
                <w:szCs w:val="28"/>
                <w:lang w:val="ru-RU"/>
              </w:rPr>
              <w:t>Выдача документов заявителю в МБУ «МФЦ»</w:t>
            </w:r>
          </w:p>
          <w:p w:rsidR="00E54717" w:rsidRPr="00852468" w:rsidRDefault="00E54717" w:rsidP="00BA7854">
            <w:pPr>
              <w:spacing w:line="100" w:lineRule="atLeast"/>
              <w:jc w:val="center"/>
              <w:rPr>
                <w:rFonts w:ascii="Times New Roman" w:hAnsi="Times New Roman" w:cs="Times New Roman"/>
                <w:color w:val="auto"/>
                <w:sz w:val="28"/>
                <w:szCs w:val="28"/>
              </w:rPr>
            </w:pPr>
            <w:r w:rsidRPr="00852468">
              <w:rPr>
                <w:rFonts w:ascii="Times New Roman" w:hAnsi="Times New Roman" w:cs="Times New Roman"/>
                <w:color w:val="auto"/>
                <w:sz w:val="28"/>
                <w:szCs w:val="28"/>
              </w:rPr>
              <w:t>(1 календарный день)</w:t>
            </w:r>
          </w:p>
        </w:tc>
        <w:tc>
          <w:tcPr>
            <w:tcW w:w="2363" w:type="dxa"/>
            <w:gridSpan w:val="2"/>
            <w:tcBorders>
              <w:left w:val="single" w:sz="4" w:space="0" w:color="808080"/>
            </w:tcBorders>
          </w:tcPr>
          <w:p w:rsidR="00E54717" w:rsidRPr="00852468" w:rsidRDefault="00E54717" w:rsidP="00BA7854">
            <w:pPr>
              <w:spacing w:line="100" w:lineRule="atLeast"/>
              <w:jc w:val="both"/>
              <w:rPr>
                <w:rFonts w:ascii="Times New Roman" w:hAnsi="Times New Roman" w:cs="Times New Roman"/>
                <w:color w:val="auto"/>
                <w:sz w:val="28"/>
                <w:szCs w:val="28"/>
              </w:rPr>
            </w:pPr>
          </w:p>
        </w:tc>
        <w:tc>
          <w:tcPr>
            <w:tcW w:w="49" w:type="dxa"/>
          </w:tcPr>
          <w:p w:rsidR="00E54717" w:rsidRPr="00852468" w:rsidRDefault="00E54717" w:rsidP="00BA7854">
            <w:pPr>
              <w:rPr>
                <w:rFonts w:ascii="Times New Roman" w:hAnsi="Times New Roman" w:cs="Times New Roman"/>
                <w:color w:val="auto"/>
                <w:sz w:val="28"/>
                <w:szCs w:val="28"/>
              </w:rPr>
            </w:pPr>
          </w:p>
        </w:tc>
      </w:tr>
    </w:tbl>
    <w:p w:rsidR="00E54717" w:rsidRPr="00852468" w:rsidRDefault="00E54717" w:rsidP="007C18E0">
      <w:pPr>
        <w:spacing w:after="200" w:line="276" w:lineRule="auto"/>
        <w:rPr>
          <w:rFonts w:ascii="Times New Roman" w:hAnsi="Times New Roman" w:cs="Times New Roman"/>
          <w:color w:val="auto"/>
          <w:sz w:val="28"/>
          <w:szCs w:val="28"/>
        </w:rPr>
      </w:pPr>
    </w:p>
    <w:bookmarkEnd w:id="0"/>
    <w:p w:rsidR="00E54717" w:rsidRPr="00852468" w:rsidRDefault="00E54717">
      <w:pPr>
        <w:rPr>
          <w:rFonts w:ascii="Times New Roman" w:hAnsi="Times New Roman" w:cs="Times New Roman"/>
          <w:color w:val="auto"/>
          <w:sz w:val="28"/>
          <w:szCs w:val="28"/>
        </w:rPr>
      </w:pPr>
    </w:p>
    <w:sectPr w:rsidR="00E54717" w:rsidRPr="00852468" w:rsidSect="00926A63">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9D" w:rsidRDefault="0044209D" w:rsidP="007C18E0">
      <w:r>
        <w:separator/>
      </w:r>
    </w:p>
  </w:endnote>
  <w:endnote w:type="continuationSeparator" w:id="0">
    <w:p w:rsidR="0044209D" w:rsidRDefault="0044209D" w:rsidP="007C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9D" w:rsidRDefault="0044209D" w:rsidP="007C18E0">
      <w:r>
        <w:separator/>
      </w:r>
    </w:p>
  </w:footnote>
  <w:footnote w:type="continuationSeparator" w:id="0">
    <w:p w:rsidR="0044209D" w:rsidRDefault="0044209D" w:rsidP="007C1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9A3"/>
    <w:rsid w:val="000059B1"/>
    <w:rsid w:val="00025E3F"/>
    <w:rsid w:val="000C5E26"/>
    <w:rsid w:val="001A55FB"/>
    <w:rsid w:val="001F2C19"/>
    <w:rsid w:val="003127C5"/>
    <w:rsid w:val="00347271"/>
    <w:rsid w:val="003B429E"/>
    <w:rsid w:val="003E68E2"/>
    <w:rsid w:val="0044209D"/>
    <w:rsid w:val="00497404"/>
    <w:rsid w:val="0054328E"/>
    <w:rsid w:val="005459A3"/>
    <w:rsid w:val="005A2566"/>
    <w:rsid w:val="005F5816"/>
    <w:rsid w:val="00662EEA"/>
    <w:rsid w:val="006B3078"/>
    <w:rsid w:val="007C18E0"/>
    <w:rsid w:val="0084503B"/>
    <w:rsid w:val="00852468"/>
    <w:rsid w:val="00926A63"/>
    <w:rsid w:val="00BA7854"/>
    <w:rsid w:val="00C4699D"/>
    <w:rsid w:val="00CA7DAD"/>
    <w:rsid w:val="00D15A57"/>
    <w:rsid w:val="00E02CAE"/>
    <w:rsid w:val="00E54717"/>
    <w:rsid w:val="00E54B1B"/>
    <w:rsid w:val="00E701F0"/>
    <w:rsid w:val="00EA6199"/>
    <w:rsid w:val="00FD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AFC2C6-40FD-4C65-B586-4F0CDAB9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C18E0"/>
    <w:pPr>
      <w:widowControl w:val="0"/>
      <w:suppressAutoHyphens/>
    </w:pPr>
    <w:rPr>
      <w:rFonts w:cs="Tahoma"/>
      <w:color w:val="000000"/>
      <w:sz w:val="22"/>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C18E0"/>
    <w:rPr>
      <w:rFonts w:cs="Times New Roman"/>
      <w:color w:val="000080"/>
      <w:u w:val="single"/>
    </w:rPr>
  </w:style>
  <w:style w:type="paragraph" w:styleId="a4">
    <w:name w:val="header"/>
    <w:basedOn w:val="a"/>
    <w:link w:val="a5"/>
    <w:uiPriority w:val="99"/>
    <w:rsid w:val="007C18E0"/>
    <w:pPr>
      <w:suppressLineNumbers/>
      <w:tabs>
        <w:tab w:val="center" w:pos="4819"/>
        <w:tab w:val="right" w:pos="9638"/>
      </w:tabs>
    </w:pPr>
  </w:style>
  <w:style w:type="character" w:customStyle="1" w:styleId="a5">
    <w:name w:val="Верхний колонтитул Знак"/>
    <w:link w:val="a4"/>
    <w:uiPriority w:val="99"/>
    <w:locked/>
    <w:rsid w:val="007C18E0"/>
    <w:rPr>
      <w:rFonts w:ascii="Calibri" w:eastAsia="Times New Roman" w:hAnsi="Calibri" w:cs="Tahoma"/>
      <w:color w:val="000000"/>
      <w:sz w:val="24"/>
      <w:szCs w:val="24"/>
      <w:lang w:val="en-US"/>
    </w:rPr>
  </w:style>
  <w:style w:type="paragraph" w:styleId="a6">
    <w:name w:val="footer"/>
    <w:basedOn w:val="a"/>
    <w:link w:val="a7"/>
    <w:uiPriority w:val="99"/>
    <w:rsid w:val="007C18E0"/>
    <w:pPr>
      <w:tabs>
        <w:tab w:val="center" w:pos="4677"/>
        <w:tab w:val="right" w:pos="9355"/>
      </w:tabs>
    </w:pPr>
  </w:style>
  <w:style w:type="character" w:customStyle="1" w:styleId="a7">
    <w:name w:val="Нижний колонтитул Знак"/>
    <w:link w:val="a6"/>
    <w:uiPriority w:val="99"/>
    <w:locked/>
    <w:rsid w:val="007C18E0"/>
    <w:rPr>
      <w:rFonts w:ascii="Calibri" w:eastAsia="Times New Roman" w:hAnsi="Calibri" w:cs="Tahoma"/>
      <w:color w:val="000000"/>
      <w:sz w:val="24"/>
      <w:szCs w:val="24"/>
      <w:lang w:val="en-US"/>
    </w:rPr>
  </w:style>
  <w:style w:type="paragraph" w:styleId="a8">
    <w:name w:val="Body Text Indent"/>
    <w:basedOn w:val="a"/>
    <w:link w:val="a9"/>
    <w:rsid w:val="00662EEA"/>
    <w:pPr>
      <w:widowControl/>
      <w:ind w:right="4535" w:firstLine="567"/>
      <w:jc w:val="both"/>
    </w:pPr>
    <w:rPr>
      <w:rFonts w:ascii="Times New Roman" w:eastAsia="Times New Roman" w:hAnsi="Times New Roman" w:cs="Times New Roman"/>
      <w:color w:val="auto"/>
      <w:sz w:val="27"/>
      <w:lang w:val="ru-RU" w:eastAsia="ar-SA"/>
    </w:rPr>
  </w:style>
  <w:style w:type="character" w:customStyle="1" w:styleId="a9">
    <w:name w:val="Основной текст с отступом Знак"/>
    <w:link w:val="a8"/>
    <w:rsid w:val="00662EEA"/>
    <w:rPr>
      <w:rFonts w:ascii="Times New Roman" w:eastAsia="Times New Roman" w:hAnsi="Times New Roman"/>
      <w:sz w:val="27"/>
      <w:szCs w:val="24"/>
      <w:lang w:eastAsia="ar-SA"/>
    </w:rPr>
  </w:style>
  <w:style w:type="paragraph" w:styleId="aa">
    <w:name w:val="Title"/>
    <w:basedOn w:val="a"/>
    <w:next w:val="ab"/>
    <w:link w:val="ac"/>
    <w:uiPriority w:val="99"/>
    <w:qFormat/>
    <w:locked/>
    <w:rsid w:val="005A2566"/>
    <w:pPr>
      <w:widowControl/>
      <w:jc w:val="center"/>
    </w:pPr>
    <w:rPr>
      <w:rFonts w:ascii="Times New Roman" w:eastAsia="Times New Roman" w:hAnsi="Times New Roman" w:cs="Times New Roman"/>
      <w:b/>
      <w:color w:val="auto"/>
      <w:sz w:val="28"/>
      <w:szCs w:val="20"/>
      <w:lang w:val="ru-RU" w:eastAsia="ar-SA"/>
    </w:rPr>
  </w:style>
  <w:style w:type="character" w:customStyle="1" w:styleId="ac">
    <w:name w:val="Заголовок Знак"/>
    <w:link w:val="aa"/>
    <w:uiPriority w:val="99"/>
    <w:rsid w:val="005A2566"/>
    <w:rPr>
      <w:rFonts w:ascii="Times New Roman" w:eastAsia="Times New Roman" w:hAnsi="Times New Roman"/>
      <w:b/>
      <w:sz w:val="28"/>
      <w:lang w:eastAsia="ar-SA"/>
    </w:rPr>
  </w:style>
  <w:style w:type="paragraph" w:styleId="ab">
    <w:name w:val="Subtitle"/>
    <w:basedOn w:val="a"/>
    <w:next w:val="a"/>
    <w:link w:val="ad"/>
    <w:qFormat/>
    <w:locked/>
    <w:rsid w:val="005A2566"/>
    <w:pPr>
      <w:spacing w:after="60"/>
      <w:jc w:val="center"/>
      <w:outlineLvl w:val="1"/>
    </w:pPr>
    <w:rPr>
      <w:rFonts w:ascii="Cambria" w:eastAsia="Times New Roman" w:hAnsi="Cambria" w:cs="Times New Roman"/>
      <w:sz w:val="24"/>
    </w:rPr>
  </w:style>
  <w:style w:type="character" w:customStyle="1" w:styleId="ad">
    <w:name w:val="Подзаголовок Знак"/>
    <w:link w:val="ab"/>
    <w:rsid w:val="005A2566"/>
    <w:rPr>
      <w:rFonts w:ascii="Cambria" w:eastAsia="Times New Roman" w:hAnsi="Cambria"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rud.ru/" TargetMode="External"/><Relationship Id="rId3" Type="http://schemas.openxmlformats.org/officeDocument/2006/relationships/webSettings" Target="webSettings.xml"/><Relationship Id="rId7" Type="http://schemas.openxmlformats.org/officeDocument/2006/relationships/hyperlink" Target="garantf1://36868665.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36868665.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adm-rud.ru/" TargetMode="External"/><Relationship Id="rId4" Type="http://schemas.openxmlformats.org/officeDocument/2006/relationships/footnotes" Target="footnotes.xml"/><Relationship Id="rId9" Type="http://schemas.openxmlformats.org/officeDocument/2006/relationships/hyperlink" Target="garantf1://2380050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17</Pages>
  <Words>6172</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dcterms:created xsi:type="dcterms:W3CDTF">2016-01-18T07:40:00Z</dcterms:created>
  <dcterms:modified xsi:type="dcterms:W3CDTF">2016-02-26T10:40:00Z</dcterms:modified>
</cp:coreProperties>
</file>