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CF0" w:rsidRPr="008D4CF0" w:rsidRDefault="008D4CF0" w:rsidP="008D4CF0">
      <w:pPr>
        <w:tabs>
          <w:tab w:val="left" w:pos="180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8D4CF0">
        <w:rPr>
          <w:rFonts w:ascii="Times New Roman" w:eastAsia="Times New Roman" w:hAnsi="Times New Roman"/>
          <w:color w:val="FFFFFF"/>
          <w:sz w:val="24"/>
          <w:szCs w:val="24"/>
          <w:lang w:eastAsia="ar-SA"/>
        </w:rPr>
        <w:t>А</w:t>
      </w:r>
      <w:r w:rsidRPr="008D4CF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АДМИНИСТРАЦИЯ </w:t>
      </w:r>
      <w:r w:rsidR="00951FC7">
        <w:rPr>
          <w:rFonts w:ascii="Times New Roman" w:eastAsia="Times New Roman" w:hAnsi="Times New Roman"/>
          <w:b/>
          <w:sz w:val="28"/>
          <w:szCs w:val="28"/>
          <w:lang w:eastAsia="ar-SA"/>
        </w:rPr>
        <w:t>РУДЬЕВСКОГО</w:t>
      </w:r>
    </w:p>
    <w:p w:rsidR="008D4CF0" w:rsidRPr="008D4CF0" w:rsidRDefault="008D4CF0" w:rsidP="008D4CF0">
      <w:pPr>
        <w:tabs>
          <w:tab w:val="left" w:pos="1800"/>
        </w:tabs>
        <w:spacing w:after="0" w:line="240" w:lineRule="auto"/>
        <w:jc w:val="center"/>
        <w:rPr>
          <w:rFonts w:ascii="Times New Roman" w:eastAsia="Times New Roman" w:hAnsi="Times New Roman"/>
          <w:color w:val="FFFFFF"/>
          <w:sz w:val="24"/>
          <w:szCs w:val="24"/>
          <w:lang w:eastAsia="ar-SA"/>
        </w:rPr>
      </w:pPr>
      <w:r w:rsidRPr="008D4CF0">
        <w:rPr>
          <w:rFonts w:ascii="Times New Roman" w:eastAsia="Times New Roman" w:hAnsi="Times New Roman"/>
          <w:b/>
          <w:sz w:val="28"/>
          <w:szCs w:val="28"/>
          <w:lang w:eastAsia="ar-SA"/>
        </w:rPr>
        <w:t>СЕЛЬСКОГО ПОСЕЛЕНИЯ ОТРАДНЕНСКОГО РАЙОНА</w:t>
      </w:r>
    </w:p>
    <w:p w:rsidR="008D4CF0" w:rsidRPr="008D4CF0" w:rsidRDefault="008D4CF0" w:rsidP="008D4CF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4CF0" w:rsidRPr="008D4CF0" w:rsidRDefault="008D4CF0" w:rsidP="008D4C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4CF0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ПОСТАНОВЛЕНИЕ</w:t>
      </w:r>
    </w:p>
    <w:p w:rsidR="008D4CF0" w:rsidRPr="008D4CF0" w:rsidRDefault="008D4CF0" w:rsidP="008D4C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CF0" w:rsidRPr="008D4CF0" w:rsidRDefault="008D4CF0" w:rsidP="008D4CF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CF0">
        <w:rPr>
          <w:rFonts w:ascii="Times New Roman" w:eastAsia="Times New Roman" w:hAnsi="Times New Roman"/>
          <w:sz w:val="28"/>
          <w:szCs w:val="28"/>
          <w:lang w:eastAsia="ru-RU"/>
        </w:rPr>
        <w:t xml:space="preserve">от   </w:t>
      </w:r>
      <w:r w:rsidR="009F7921">
        <w:rPr>
          <w:rFonts w:ascii="Times New Roman" w:eastAsia="Times New Roman" w:hAnsi="Times New Roman"/>
          <w:sz w:val="28"/>
          <w:szCs w:val="28"/>
          <w:lang w:eastAsia="ru-RU"/>
        </w:rPr>
        <w:t>30.01.2024</w:t>
      </w:r>
      <w:r w:rsidRPr="008D4CF0">
        <w:rPr>
          <w:rFonts w:ascii="Times New Roman" w:eastAsia="Times New Roman" w:hAnsi="Times New Roman"/>
          <w:sz w:val="28"/>
          <w:szCs w:val="28"/>
          <w:lang w:eastAsia="ru-RU"/>
        </w:rPr>
        <w:t xml:space="preserve"> г.                                                                            № </w:t>
      </w:r>
      <w:r w:rsidR="00951FC7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Pr="008D4CF0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8D4CF0" w:rsidRPr="008D4CF0" w:rsidRDefault="008D4CF0" w:rsidP="008D4CF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4CF0" w:rsidRPr="008D4CF0" w:rsidRDefault="008D4CF0" w:rsidP="008D4C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4CF0">
        <w:rPr>
          <w:rFonts w:ascii="Times New Roman" w:eastAsia="Times New Roman" w:hAnsi="Times New Roman"/>
          <w:sz w:val="28"/>
          <w:szCs w:val="28"/>
          <w:lang w:eastAsia="ru-RU"/>
        </w:rPr>
        <w:t xml:space="preserve">с. </w:t>
      </w:r>
      <w:r w:rsidR="00951FC7">
        <w:rPr>
          <w:rFonts w:ascii="Times New Roman" w:eastAsia="Times New Roman" w:hAnsi="Times New Roman"/>
          <w:sz w:val="28"/>
          <w:szCs w:val="28"/>
          <w:lang w:eastAsia="ru-RU"/>
        </w:rPr>
        <w:t>Рудь</w:t>
      </w:r>
    </w:p>
    <w:p w:rsidR="00BD11D0" w:rsidRDefault="00BD11D0" w:rsidP="006D225C">
      <w:pPr>
        <w:pStyle w:val="a5"/>
        <w:jc w:val="center"/>
        <w:rPr>
          <w:rFonts w:ascii="Times New Roman" w:hAnsi="Times New Roman"/>
          <w:sz w:val="28"/>
        </w:rPr>
      </w:pPr>
    </w:p>
    <w:p w:rsidR="00636185" w:rsidRDefault="00636185" w:rsidP="006D225C">
      <w:pPr>
        <w:pStyle w:val="a5"/>
        <w:jc w:val="center"/>
        <w:rPr>
          <w:rFonts w:ascii="Times New Roman" w:hAnsi="Times New Roman"/>
          <w:sz w:val="28"/>
        </w:rPr>
      </w:pPr>
    </w:p>
    <w:p w:rsidR="008D4CF0" w:rsidRPr="008D4CF0" w:rsidRDefault="001D7DF9" w:rsidP="008D4CF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D7DF9">
        <w:rPr>
          <w:rFonts w:ascii="Times New Roman" w:hAnsi="Times New Roman"/>
          <w:b/>
          <w:sz w:val="28"/>
          <w:szCs w:val="28"/>
        </w:rPr>
        <w:t xml:space="preserve">Об утверждении </w:t>
      </w:r>
      <w:r w:rsidR="008D4CF0">
        <w:rPr>
          <w:rFonts w:ascii="Times New Roman" w:hAnsi="Times New Roman"/>
          <w:b/>
          <w:sz w:val="28"/>
          <w:szCs w:val="28"/>
        </w:rPr>
        <w:t>схемы</w:t>
      </w:r>
      <w:r w:rsidR="008D4CF0" w:rsidRPr="008D4CF0">
        <w:rPr>
          <w:rFonts w:ascii="Times New Roman" w:hAnsi="Times New Roman"/>
          <w:b/>
          <w:sz w:val="28"/>
          <w:szCs w:val="28"/>
        </w:rPr>
        <w:t xml:space="preserve"> </w:t>
      </w:r>
      <w:r w:rsidR="000A29D5">
        <w:rPr>
          <w:rFonts w:ascii="Times New Roman" w:hAnsi="Times New Roman"/>
          <w:b/>
          <w:sz w:val="28"/>
          <w:szCs w:val="28"/>
        </w:rPr>
        <w:t>водоснабжения</w:t>
      </w:r>
      <w:r w:rsidR="008D4CF0" w:rsidRPr="008D4CF0">
        <w:rPr>
          <w:rFonts w:ascii="Times New Roman" w:hAnsi="Times New Roman"/>
          <w:b/>
          <w:sz w:val="28"/>
          <w:szCs w:val="28"/>
        </w:rPr>
        <w:t xml:space="preserve"> </w:t>
      </w:r>
      <w:r w:rsidR="000A29D5">
        <w:rPr>
          <w:rFonts w:ascii="Times New Roman" w:hAnsi="Times New Roman"/>
          <w:b/>
          <w:sz w:val="28"/>
          <w:szCs w:val="28"/>
        </w:rPr>
        <w:t>и</w:t>
      </w:r>
      <w:r w:rsidR="008D4CF0" w:rsidRPr="008D4CF0">
        <w:rPr>
          <w:rFonts w:ascii="Times New Roman" w:hAnsi="Times New Roman"/>
          <w:b/>
          <w:sz w:val="28"/>
          <w:szCs w:val="28"/>
        </w:rPr>
        <w:t xml:space="preserve"> </w:t>
      </w:r>
      <w:r w:rsidR="000A29D5">
        <w:rPr>
          <w:rFonts w:ascii="Times New Roman" w:hAnsi="Times New Roman"/>
          <w:b/>
          <w:sz w:val="28"/>
          <w:szCs w:val="28"/>
        </w:rPr>
        <w:t>водоотведения</w:t>
      </w:r>
      <w:r w:rsidR="008D4CF0" w:rsidRPr="008D4CF0">
        <w:rPr>
          <w:rFonts w:ascii="Times New Roman" w:hAnsi="Times New Roman"/>
          <w:b/>
          <w:sz w:val="28"/>
          <w:szCs w:val="28"/>
        </w:rPr>
        <w:t xml:space="preserve"> </w:t>
      </w:r>
      <w:r w:rsidR="00951FC7">
        <w:rPr>
          <w:rFonts w:ascii="Times New Roman" w:hAnsi="Times New Roman"/>
          <w:b/>
          <w:sz w:val="28"/>
          <w:szCs w:val="28"/>
        </w:rPr>
        <w:t>Рудьевского</w:t>
      </w:r>
      <w:r w:rsidR="000A29D5">
        <w:rPr>
          <w:rFonts w:ascii="Times New Roman" w:hAnsi="Times New Roman"/>
          <w:b/>
          <w:sz w:val="28"/>
          <w:szCs w:val="28"/>
        </w:rPr>
        <w:t xml:space="preserve"> сел</w:t>
      </w:r>
      <w:r w:rsidR="000A29D5">
        <w:rPr>
          <w:rFonts w:ascii="Times New Roman" w:hAnsi="Times New Roman"/>
          <w:b/>
          <w:sz w:val="28"/>
          <w:szCs w:val="28"/>
        </w:rPr>
        <w:t>ь</w:t>
      </w:r>
      <w:r w:rsidR="000A29D5">
        <w:rPr>
          <w:rFonts w:ascii="Times New Roman" w:hAnsi="Times New Roman"/>
          <w:b/>
          <w:sz w:val="28"/>
          <w:szCs w:val="28"/>
        </w:rPr>
        <w:t>ского поселения Отрадненского района Краснодарского края</w:t>
      </w:r>
    </w:p>
    <w:p w:rsidR="00F13F37" w:rsidRPr="008D4CF0" w:rsidRDefault="000A29D5" w:rsidP="008D4CF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период с 2025 по</w:t>
      </w:r>
      <w:r w:rsidR="008D4CF0" w:rsidRPr="008D4CF0">
        <w:rPr>
          <w:rFonts w:ascii="Times New Roman" w:hAnsi="Times New Roman"/>
          <w:b/>
          <w:sz w:val="28"/>
          <w:szCs w:val="28"/>
        </w:rPr>
        <w:t xml:space="preserve"> 2034 гг.</w:t>
      </w:r>
    </w:p>
    <w:p w:rsidR="006D225C" w:rsidRPr="001D7DF9" w:rsidRDefault="006D225C" w:rsidP="001D7DF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F28E2" w:rsidRDefault="005F28E2" w:rsidP="005F28E2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8D4CF0" w:rsidRPr="00AE551D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В соответствии с Федеральным законом от 06.10.2003 № 131-ФЗ «Об о</w:t>
      </w:r>
      <w:r w:rsidR="008D4CF0" w:rsidRPr="00AE551D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б</w:t>
      </w:r>
      <w:r w:rsidR="008D4CF0" w:rsidRPr="00AE551D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щих принципах организации местного самоуправления в Российской Федер</w:t>
      </w:r>
      <w:r w:rsidR="008D4CF0" w:rsidRPr="00AE551D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а</w:t>
      </w:r>
      <w:r w:rsidR="008D4CF0" w:rsidRPr="00AE551D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ции»</w:t>
      </w:r>
      <w:r w:rsidR="0040301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0A29D5" w:rsidRPr="000A29D5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от 07 декабря 2011 года № 416-ФЗ «О водосна</w:t>
      </w:r>
      <w:r w:rsidR="000A29D5" w:rsidRPr="000A29D5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0A29D5" w:rsidRPr="000A29D5">
        <w:rPr>
          <w:rFonts w:ascii="Times New Roman" w:eastAsia="Times New Roman" w:hAnsi="Times New Roman"/>
          <w:sz w:val="28"/>
          <w:szCs w:val="28"/>
          <w:lang w:eastAsia="ru-RU"/>
        </w:rPr>
        <w:t xml:space="preserve">жении и водоотведении», Постановлением Правительства РФ от 5 сентября 2013 г. N 782 «О схемах водоснабжения и водоотведения», </w:t>
      </w:r>
      <w:r w:rsidR="001D7DF9" w:rsidRPr="00403011">
        <w:rPr>
          <w:rFonts w:ascii="Times New Roman" w:hAnsi="Times New Roman"/>
          <w:sz w:val="28"/>
          <w:szCs w:val="28"/>
        </w:rPr>
        <w:t>Устав</w:t>
      </w:r>
      <w:r w:rsidR="00403011">
        <w:rPr>
          <w:rFonts w:ascii="Times New Roman" w:hAnsi="Times New Roman"/>
          <w:sz w:val="28"/>
          <w:szCs w:val="28"/>
        </w:rPr>
        <w:t>ом</w:t>
      </w:r>
      <w:r w:rsidR="001D7DF9" w:rsidRPr="00403011">
        <w:rPr>
          <w:rFonts w:ascii="Times New Roman" w:hAnsi="Times New Roman"/>
          <w:sz w:val="28"/>
          <w:szCs w:val="28"/>
        </w:rPr>
        <w:t xml:space="preserve"> </w:t>
      </w:r>
      <w:r w:rsidR="001D7DF9" w:rsidRPr="00403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03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1FC7">
        <w:rPr>
          <w:rFonts w:ascii="Times New Roman" w:eastAsia="Times New Roman" w:hAnsi="Times New Roman"/>
          <w:sz w:val="28"/>
          <w:szCs w:val="28"/>
          <w:lang w:eastAsia="ru-RU"/>
        </w:rPr>
        <w:t>Рудье</w:t>
      </w:r>
      <w:r w:rsidR="00951FC7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951FC7">
        <w:rPr>
          <w:rFonts w:ascii="Times New Roman" w:eastAsia="Times New Roman" w:hAnsi="Times New Roman"/>
          <w:sz w:val="28"/>
          <w:szCs w:val="28"/>
          <w:lang w:eastAsia="ru-RU"/>
        </w:rPr>
        <w:t>ского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Отрадненского района</w:t>
      </w:r>
      <w:r w:rsidR="000A29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4CF0">
        <w:rPr>
          <w:rFonts w:ascii="Times New Roman" w:eastAsia="Times New Roman" w:hAnsi="Times New Roman"/>
          <w:spacing w:val="40"/>
          <w:sz w:val="28"/>
          <w:szCs w:val="28"/>
          <w:lang w:eastAsia="ru-RU"/>
        </w:rPr>
        <w:t>постановляю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p w:rsidR="00E0147F" w:rsidRDefault="00403011" w:rsidP="000A29D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A29D5">
        <w:rPr>
          <w:rFonts w:ascii="Times New Roman" w:hAnsi="Times New Roman"/>
          <w:sz w:val="28"/>
          <w:szCs w:val="28"/>
        </w:rPr>
        <w:t xml:space="preserve">Утвердить </w:t>
      </w:r>
      <w:r w:rsidR="000A29D5" w:rsidRPr="000A29D5">
        <w:rPr>
          <w:rFonts w:ascii="Times New Roman" w:hAnsi="Times New Roman"/>
          <w:sz w:val="28"/>
          <w:szCs w:val="28"/>
        </w:rPr>
        <w:t xml:space="preserve">схему водоснабжения и водоотведения </w:t>
      </w:r>
      <w:r w:rsidR="00951FC7">
        <w:rPr>
          <w:rFonts w:ascii="Times New Roman" w:hAnsi="Times New Roman"/>
          <w:sz w:val="28"/>
          <w:szCs w:val="28"/>
        </w:rPr>
        <w:t>Рудьевского</w:t>
      </w:r>
      <w:r w:rsidR="000A29D5" w:rsidRPr="000A29D5">
        <w:rPr>
          <w:rFonts w:ascii="Times New Roman" w:hAnsi="Times New Roman"/>
          <w:sz w:val="28"/>
          <w:szCs w:val="28"/>
        </w:rPr>
        <w:t xml:space="preserve"> сельского поселения Отрадненского района Краснодарского края на период с 2025 по 2034 гг.</w:t>
      </w:r>
    </w:p>
    <w:p w:rsidR="000A29D5" w:rsidRPr="000A29D5" w:rsidRDefault="000A29D5" w:rsidP="000A29D5">
      <w:pPr>
        <w:widowControl w:val="0"/>
        <w:numPr>
          <w:ilvl w:val="0"/>
          <w:numId w:val="10"/>
        </w:numPr>
        <w:tabs>
          <w:tab w:val="left" w:pos="0"/>
          <w:tab w:val="left" w:pos="56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18"/>
          <w:lang w:eastAsia="ar-SA"/>
        </w:rPr>
      </w:pPr>
      <w:proofErr w:type="gramStart"/>
      <w:r w:rsidRPr="000A29D5">
        <w:rPr>
          <w:rFonts w:ascii="Times New Roman" w:eastAsia="Times New Roman" w:hAnsi="Times New Roman"/>
          <w:color w:val="000000"/>
          <w:sz w:val="28"/>
          <w:szCs w:val="18"/>
          <w:lang w:eastAsia="ar-SA"/>
        </w:rPr>
        <w:t>Контроль за</w:t>
      </w:r>
      <w:proofErr w:type="gramEnd"/>
      <w:r w:rsidRPr="000A29D5">
        <w:rPr>
          <w:rFonts w:ascii="Times New Roman" w:eastAsia="Times New Roman" w:hAnsi="Times New Roman"/>
          <w:color w:val="000000"/>
          <w:sz w:val="28"/>
          <w:szCs w:val="18"/>
          <w:lang w:eastAsia="ar-SA"/>
        </w:rPr>
        <w:t xml:space="preserve"> выполнением настоящего постановления оставляю за собой.</w:t>
      </w:r>
    </w:p>
    <w:p w:rsidR="000A29D5" w:rsidRPr="000A29D5" w:rsidRDefault="000A29D5" w:rsidP="000A29D5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ar-SA"/>
        </w:rPr>
      </w:pPr>
      <w:r w:rsidRPr="000A29D5">
        <w:rPr>
          <w:rFonts w:ascii="Times New Roman" w:eastAsia="Times New Roman" w:hAnsi="Times New Roman"/>
          <w:sz w:val="28"/>
          <w:szCs w:val="24"/>
          <w:lang w:eastAsia="ar-SA"/>
        </w:rPr>
        <w:t xml:space="preserve">     3. Настоящее постановление вступает в силу со дня его подписания.</w:t>
      </w:r>
    </w:p>
    <w:p w:rsidR="00101A43" w:rsidRDefault="00101A43" w:rsidP="00101A43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1F5" w:rsidRDefault="000A11F5" w:rsidP="00101A43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29D5" w:rsidRDefault="000A29D5" w:rsidP="0063618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A29D5" w:rsidRDefault="000A29D5" w:rsidP="0063618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A29D5" w:rsidRDefault="000A29D5" w:rsidP="0063618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A29D5" w:rsidRDefault="000A29D5" w:rsidP="0063618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225C" w:rsidRDefault="000A11F5" w:rsidP="0063618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951FC7">
        <w:rPr>
          <w:rFonts w:ascii="Times New Roman" w:eastAsia="Times New Roman" w:hAnsi="Times New Roman"/>
          <w:sz w:val="28"/>
          <w:szCs w:val="28"/>
          <w:lang w:eastAsia="ru-RU"/>
        </w:rPr>
        <w:t>Рудьевского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D225C" w:rsidRDefault="006D225C" w:rsidP="0063618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A11F5">
        <w:rPr>
          <w:rFonts w:ascii="Times New Roman" w:hAnsi="Times New Roman"/>
          <w:sz w:val="28"/>
          <w:szCs w:val="28"/>
        </w:rPr>
        <w:t xml:space="preserve">ельского </w:t>
      </w:r>
      <w:r>
        <w:rPr>
          <w:rFonts w:ascii="Times New Roman" w:hAnsi="Times New Roman"/>
          <w:sz w:val="28"/>
          <w:szCs w:val="28"/>
        </w:rPr>
        <w:t>п</w:t>
      </w:r>
      <w:r w:rsidR="000A11F5">
        <w:rPr>
          <w:rFonts w:ascii="Times New Roman" w:hAnsi="Times New Roman"/>
          <w:sz w:val="28"/>
          <w:szCs w:val="28"/>
        </w:rPr>
        <w:t>оселения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11155" w:rsidRDefault="006D225C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Отрадненского района                                                        </w:t>
      </w:r>
      <w:r w:rsidR="00636185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951FC7">
        <w:rPr>
          <w:rFonts w:ascii="Times New Roman" w:hAnsi="Times New Roman"/>
          <w:sz w:val="28"/>
          <w:szCs w:val="28"/>
        </w:rPr>
        <w:t>А.И.Чакалов</w:t>
      </w:r>
    </w:p>
    <w:p w:rsidR="002F0F5E" w:rsidRDefault="002F0F5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F0F5E" w:rsidRDefault="002F0F5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1038E" w:rsidRDefault="00E1038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1038E" w:rsidRDefault="00E1038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1038E" w:rsidRDefault="00E1038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1038E" w:rsidRDefault="00E1038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1038E" w:rsidRDefault="00E1038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1038E" w:rsidRDefault="00E1038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1038E" w:rsidRDefault="00E1038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Ind w:w="-215" w:type="dxa"/>
        <w:tblLayout w:type="fixed"/>
        <w:tblLook w:val="0000"/>
      </w:tblPr>
      <w:tblGrid>
        <w:gridCol w:w="4785"/>
      </w:tblGrid>
      <w:tr w:rsidR="00E1038E" w:rsidTr="00B8519D">
        <w:trPr>
          <w:trHeight w:val="927"/>
          <w:jc w:val="right"/>
        </w:trPr>
        <w:tc>
          <w:tcPr>
            <w:tcW w:w="4785" w:type="dxa"/>
          </w:tcPr>
          <w:p w:rsidR="00E1038E" w:rsidRPr="005630C9" w:rsidRDefault="00E1038E" w:rsidP="00B8519D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630C9">
              <w:rPr>
                <w:b/>
                <w:bCs/>
                <w:i/>
                <w:iCs/>
                <w:sz w:val="28"/>
                <w:szCs w:val="28"/>
              </w:rPr>
              <w:lastRenderedPageBreak/>
              <w:t>УТВЕРЖДЕНО</w:t>
            </w:r>
          </w:p>
          <w:p w:rsidR="00E1038E" w:rsidRPr="005630C9" w:rsidRDefault="00E1038E" w:rsidP="00B8519D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E1038E" w:rsidRPr="005630C9" w:rsidRDefault="00E1038E" w:rsidP="00B8519D">
            <w:pPr>
              <w:pStyle w:val="Default"/>
              <w:jc w:val="center"/>
              <w:rPr>
                <w:bCs/>
                <w:iCs/>
                <w:sz w:val="28"/>
                <w:szCs w:val="28"/>
              </w:rPr>
            </w:pPr>
            <w:r w:rsidRPr="005630C9">
              <w:rPr>
                <w:bCs/>
                <w:iCs/>
                <w:sz w:val="28"/>
                <w:szCs w:val="28"/>
              </w:rPr>
              <w:t>Постановлением администрации</w:t>
            </w:r>
          </w:p>
          <w:p w:rsidR="00E1038E" w:rsidRPr="005630C9" w:rsidRDefault="00E1038E" w:rsidP="00B8519D">
            <w:pPr>
              <w:pStyle w:val="Default"/>
              <w:jc w:val="center"/>
              <w:rPr>
                <w:bCs/>
                <w:iCs/>
                <w:sz w:val="28"/>
                <w:szCs w:val="28"/>
              </w:rPr>
            </w:pPr>
            <w:r w:rsidRPr="005630C9">
              <w:rPr>
                <w:bCs/>
                <w:iCs/>
                <w:sz w:val="28"/>
                <w:szCs w:val="28"/>
              </w:rPr>
              <w:t>Рудьевского сельского поселения</w:t>
            </w:r>
          </w:p>
          <w:p w:rsidR="00E1038E" w:rsidRPr="005630C9" w:rsidRDefault="00E1038E" w:rsidP="00B8519D">
            <w:pPr>
              <w:pStyle w:val="Default"/>
              <w:jc w:val="center"/>
              <w:rPr>
                <w:bCs/>
                <w:iCs/>
                <w:sz w:val="28"/>
                <w:szCs w:val="28"/>
              </w:rPr>
            </w:pPr>
            <w:r w:rsidRPr="005630C9">
              <w:rPr>
                <w:bCs/>
                <w:iCs/>
                <w:sz w:val="28"/>
                <w:szCs w:val="28"/>
              </w:rPr>
              <w:t>Отрадненского района</w:t>
            </w:r>
          </w:p>
          <w:p w:rsidR="00E1038E" w:rsidRPr="005630C9" w:rsidRDefault="00E1038E" w:rsidP="00B8519D">
            <w:pPr>
              <w:pStyle w:val="Default"/>
              <w:jc w:val="center"/>
              <w:rPr>
                <w:sz w:val="28"/>
                <w:szCs w:val="28"/>
              </w:rPr>
            </w:pPr>
            <w:r w:rsidRPr="005630C9">
              <w:rPr>
                <w:bCs/>
                <w:iCs/>
                <w:sz w:val="28"/>
                <w:szCs w:val="28"/>
              </w:rPr>
              <w:t>Краснодарского края</w:t>
            </w:r>
          </w:p>
          <w:p w:rsidR="00E1038E" w:rsidRPr="005630C9" w:rsidRDefault="00E1038E" w:rsidP="00B8519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13</w:t>
            </w:r>
            <w:r w:rsidRPr="005630C9">
              <w:rPr>
                <w:b/>
                <w:sz w:val="28"/>
                <w:szCs w:val="28"/>
              </w:rPr>
              <w:t xml:space="preserve"> от </w:t>
            </w:r>
            <w:r>
              <w:rPr>
                <w:b/>
                <w:sz w:val="28"/>
                <w:szCs w:val="28"/>
              </w:rPr>
              <w:t>30.01.2024</w:t>
            </w:r>
          </w:p>
        </w:tc>
      </w:tr>
    </w:tbl>
    <w:p w:rsidR="00E1038E" w:rsidRDefault="00E1038E" w:rsidP="00E1038E"/>
    <w:p w:rsidR="00E1038E" w:rsidRDefault="00E1038E" w:rsidP="00E1038E"/>
    <w:p w:rsidR="00E1038E" w:rsidRDefault="00E1038E" w:rsidP="00E1038E">
      <w:pPr>
        <w:pStyle w:val="Default"/>
        <w:ind w:right="11"/>
        <w:rPr>
          <w:color w:val="auto"/>
        </w:rPr>
      </w:pPr>
    </w:p>
    <w:p w:rsidR="00E1038E" w:rsidRDefault="00E1038E" w:rsidP="00E1038E">
      <w:pPr>
        <w:pStyle w:val="Default"/>
        <w:ind w:right="11"/>
        <w:rPr>
          <w:color w:val="auto"/>
        </w:rPr>
      </w:pPr>
    </w:p>
    <w:p w:rsidR="00E1038E" w:rsidRDefault="00E1038E" w:rsidP="00E1038E">
      <w:pPr>
        <w:pStyle w:val="Default"/>
        <w:ind w:right="11"/>
        <w:rPr>
          <w:color w:val="auto"/>
        </w:rPr>
      </w:pPr>
    </w:p>
    <w:p w:rsidR="00E1038E" w:rsidRDefault="00E1038E" w:rsidP="00E1038E">
      <w:pPr>
        <w:pStyle w:val="Default"/>
        <w:jc w:val="center"/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СХЕМА ВОДОСНАБЖЕНИЯ И ВОДООТВЕДЕНИЯ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РУДЬЕВСКОГО СЕЛЬСКОГО ПОСЕЛЕНИЯ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ОТРАДНЕНСКОГО РАЙОНА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КРАСНОДАРСКОГО КРАЯ</w:t>
      </w:r>
    </w:p>
    <w:p w:rsidR="00E1038E" w:rsidRDefault="00E1038E" w:rsidP="00E1038E">
      <w:pPr>
        <w:pStyle w:val="Default"/>
        <w:ind w:right="11"/>
        <w:jc w:val="center"/>
        <w:rPr>
          <w:color w:val="auto"/>
        </w:rPr>
      </w:pPr>
      <w:r>
        <w:rPr>
          <w:b/>
          <w:bCs/>
          <w:i/>
          <w:iCs/>
          <w:sz w:val="28"/>
          <w:szCs w:val="28"/>
        </w:rPr>
        <w:t>НА ПЕРИОД С 20</w:t>
      </w:r>
      <w:r w:rsidRPr="006058B6">
        <w:rPr>
          <w:b/>
          <w:bCs/>
          <w:i/>
          <w:iCs/>
          <w:sz w:val="28"/>
          <w:szCs w:val="28"/>
        </w:rPr>
        <w:t>2</w:t>
      </w:r>
      <w:r>
        <w:rPr>
          <w:b/>
          <w:bCs/>
          <w:i/>
          <w:iCs/>
          <w:sz w:val="28"/>
          <w:szCs w:val="28"/>
        </w:rPr>
        <w:t>5 ПО 20</w:t>
      </w:r>
      <w:r w:rsidRPr="00311443">
        <w:rPr>
          <w:b/>
          <w:bCs/>
          <w:i/>
          <w:iCs/>
          <w:sz w:val="28"/>
          <w:szCs w:val="28"/>
        </w:rPr>
        <w:t>3</w:t>
      </w:r>
      <w:r>
        <w:rPr>
          <w:b/>
          <w:bCs/>
          <w:i/>
          <w:iCs/>
          <w:sz w:val="28"/>
          <w:szCs w:val="28"/>
        </w:rPr>
        <w:t xml:space="preserve">4 </w:t>
      </w:r>
      <w:proofErr w:type="spellStart"/>
      <w:proofErr w:type="gramStart"/>
      <w:r>
        <w:rPr>
          <w:b/>
          <w:bCs/>
          <w:i/>
          <w:iCs/>
          <w:sz w:val="28"/>
          <w:szCs w:val="28"/>
        </w:rPr>
        <w:t>гг</w:t>
      </w:r>
      <w:proofErr w:type="spellEnd"/>
      <w:proofErr w:type="gramEnd"/>
    </w:p>
    <w:p w:rsidR="00E1038E" w:rsidRPr="00041A30" w:rsidRDefault="00E1038E" w:rsidP="00E1038E"/>
    <w:p w:rsidR="00E1038E" w:rsidRPr="00041A30" w:rsidRDefault="00E1038E" w:rsidP="00E1038E"/>
    <w:p w:rsidR="00E1038E" w:rsidRPr="00041A30" w:rsidRDefault="00E1038E" w:rsidP="00E1038E"/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Default="00E1038E" w:rsidP="00E1038E">
      <w:pPr>
        <w:tabs>
          <w:tab w:val="left" w:pos="3483"/>
        </w:tabs>
      </w:pPr>
    </w:p>
    <w:p w:rsidR="00E1038E" w:rsidRPr="00041A30" w:rsidRDefault="00E1038E" w:rsidP="00E1038E">
      <w:pPr>
        <w:tabs>
          <w:tab w:val="left" w:pos="3483"/>
        </w:tabs>
        <w:jc w:val="center"/>
        <w:rPr>
          <w:b/>
        </w:rPr>
      </w:pPr>
      <w:r w:rsidRPr="00041A30">
        <w:rPr>
          <w:b/>
        </w:rPr>
        <w:t>с. Рудь</w:t>
      </w:r>
    </w:p>
    <w:p w:rsidR="00E1038E" w:rsidRDefault="00E1038E" w:rsidP="00E1038E">
      <w:pPr>
        <w:tabs>
          <w:tab w:val="left" w:pos="3483"/>
        </w:tabs>
        <w:jc w:val="center"/>
        <w:rPr>
          <w:b/>
        </w:rPr>
        <w:sectPr w:rsidR="00E1038E" w:rsidSect="00041A30">
          <w:headerReference w:type="default" r:id="rId8"/>
          <w:pgSz w:w="11907" w:h="16840" w:code="9"/>
          <w:pgMar w:top="1134" w:right="567" w:bottom="1134" w:left="1701" w:header="720" w:footer="720" w:gutter="0"/>
          <w:cols w:space="720"/>
          <w:noEndnote/>
        </w:sectPr>
      </w:pPr>
      <w:r w:rsidRPr="00041A30">
        <w:rPr>
          <w:b/>
        </w:rPr>
        <w:t>20</w:t>
      </w:r>
      <w:r>
        <w:rPr>
          <w:b/>
          <w:lang w:val="en-US"/>
        </w:rPr>
        <w:t>2</w:t>
      </w:r>
      <w:r>
        <w:rPr>
          <w:b/>
        </w:rPr>
        <w:t>4</w:t>
      </w:r>
      <w:r w:rsidRPr="00041A30">
        <w:rPr>
          <w:b/>
        </w:rPr>
        <w:t xml:space="preserve"> год</w:t>
      </w:r>
    </w:p>
    <w:tbl>
      <w:tblPr>
        <w:tblW w:w="9889" w:type="dxa"/>
        <w:tblLayout w:type="fixed"/>
        <w:tblLook w:val="0000"/>
      </w:tblPr>
      <w:tblGrid>
        <w:gridCol w:w="9322"/>
        <w:gridCol w:w="567"/>
      </w:tblGrid>
      <w:tr w:rsidR="00E1038E" w:rsidTr="00B8519D">
        <w:trPr>
          <w:trHeight w:val="125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lastRenderedPageBreak/>
              <w:t>СОДЕРЖАНИЕ</w:t>
            </w:r>
          </w:p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ВВЕДЕНИЕ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7 </w:t>
            </w:r>
          </w:p>
        </w:tc>
      </w:tr>
      <w:tr w:rsidR="00E1038E" w:rsidTr="00B8519D">
        <w:trPr>
          <w:trHeight w:val="125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ПАСПОРТ СХЕМЫ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8 </w:t>
            </w:r>
          </w:p>
        </w:tc>
      </w:tr>
      <w:tr w:rsidR="00E1038E" w:rsidTr="00B8519D">
        <w:trPr>
          <w:trHeight w:val="125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1.ВОДОСНАБЖЕНИЕ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10 </w:t>
            </w:r>
          </w:p>
        </w:tc>
      </w:tr>
      <w:tr w:rsidR="00E1038E" w:rsidTr="00B8519D">
        <w:trPr>
          <w:trHeight w:val="286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1.1Технико-экономическое состояние централизованных систем вод</w:t>
            </w:r>
            <w:r>
              <w:rPr>
                <w:b/>
                <w:bCs/>
                <w:i/>
                <w:iCs/>
                <w:sz w:val="28"/>
                <w:szCs w:val="28"/>
              </w:rPr>
              <w:t>о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10 </w:t>
            </w:r>
          </w:p>
        </w:tc>
      </w:tr>
      <w:tr w:rsidR="00E1038E" w:rsidTr="00B8519D">
        <w:trPr>
          <w:trHeight w:val="28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 Система и структура водоснабжения и деление территории на эк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плуатационные зоны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10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 Территории, не охваченные централизованными системами вод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10 </w:t>
            </w:r>
          </w:p>
        </w:tc>
      </w:tr>
      <w:tr w:rsidR="00E1038E" w:rsidTr="00B8519D">
        <w:trPr>
          <w:trHeight w:val="450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1.1.3 Технологические зоны водоснабжения, зоны централизованного и 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централизованного водоснабжения и перечень централизованных систем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11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1.1.4 Результаты технического обследования </w:t>
            </w:r>
            <w:proofErr w:type="gramStart"/>
            <w:r>
              <w:rPr>
                <w:sz w:val="28"/>
                <w:szCs w:val="28"/>
              </w:rPr>
              <w:t>централизованных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11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1.1.5 Существующие технические и технологические решения по предо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вращению замерзания воды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14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1.1.6 Перечень лиц, владеющих на праве собственности или другом зако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ном основании объектами централизованной системой водоснабжения, с указанием принадлежащих этим лицам таких объектов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14</w:t>
            </w:r>
          </w:p>
        </w:tc>
      </w:tr>
      <w:tr w:rsidR="00E1038E" w:rsidTr="00B8519D">
        <w:trPr>
          <w:trHeight w:val="28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1.2 НАПРАВЛЕНИЯ РАЗВИТИЯ ЦЕНТРАЛИЗОВАННЫХ СИСТЕМ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14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 Основные направления, принципы, задачи и целевые показатели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 xml:space="preserve">вития централизованных систем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14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1.2.2 Различные сценарии развития централизованных систем водоснабж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ния в зависимости от различных сценариев развития поселения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15 </w:t>
            </w:r>
          </w:p>
        </w:tc>
      </w:tr>
      <w:tr w:rsidR="00E1038E" w:rsidTr="00B8519D">
        <w:trPr>
          <w:trHeight w:val="28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1.3 БАЛАНС ВОДОСНАБЖЕНИЯ И ПОТРЕБЛЕНИЯ ГОРЯЧЕЙ, ПИТЬЕВОЙ, ТЕХНИЧЕСКОЙ ВОДЫ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15 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1.3.1 Общий баланс подачи и реализации воды, включая анализ и оценку структурных составляющих потерь горячей, питьевой, технической воды при её производстве и транспортировке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15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1.3.2 Территориальный баланс подачи горячей, питьевой, технической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ды по технологическим зонам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16 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1.3.3 Структурный баланс реализации горячей, питьевой, технической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ды по группам абонентов, с разбивкой на хозяйственно-питьевые нужды населения, производственные нужды юридических лиц и другие нужды поселения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17 </w:t>
            </w:r>
          </w:p>
        </w:tc>
      </w:tr>
      <w:tr w:rsidR="00E1038E" w:rsidTr="00B8519D">
        <w:trPr>
          <w:trHeight w:val="450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1.3.4 Сведения о фактическом потреблении населением горячей, питьевой, технической воды исходя из статистических и расчетных данных и свед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ний о действующих нормативах потребления коммунальных услуг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17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1.3.5 Существующие системы коммерческого учета горячей, питьевой те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нической воды и планов по установке приборов учета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17 </w:t>
            </w:r>
          </w:p>
        </w:tc>
      </w:tr>
      <w:tr w:rsidR="00E1038E" w:rsidTr="00B8519D">
        <w:trPr>
          <w:trHeight w:val="28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1.3.6 Анализ резервов и дефицитов производственных мощностей системы водоснабжения поселения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18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1.3.7 Прогнозные балансы потребления горячей, питьевой технической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lastRenderedPageBreak/>
              <w:t>ды на срок не менее 10 лет с учетом различных сценариев развития пос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ления.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18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1.3.8 Сведения о фактическом и ожидаемом потреблении горячей, пить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вой, технической воды </w:t>
            </w:r>
          </w:p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 w:rsidRPr="00627EE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627EEE">
              <w:rPr>
                <w:sz w:val="28"/>
                <w:szCs w:val="28"/>
              </w:rPr>
              <w:t xml:space="preserve">3.9. </w:t>
            </w:r>
            <w:r w:rsidRPr="00627EEE">
              <w:rPr>
                <w:bCs/>
                <w:iCs/>
                <w:sz w:val="28"/>
                <w:szCs w:val="28"/>
              </w:rPr>
              <w:t>Сведения о фактических и планируемых потерях горячей, питьевой, технической воды при её транспортировке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21</w:t>
            </w:r>
          </w:p>
          <w:p w:rsidR="00E1038E" w:rsidRPr="00627EEE" w:rsidRDefault="00E1038E" w:rsidP="00B8519D"/>
          <w:p w:rsidR="00E1038E" w:rsidRPr="00627EEE" w:rsidRDefault="00E1038E" w:rsidP="00B8519D">
            <w:r>
              <w:t>21</w:t>
            </w:r>
          </w:p>
        </w:tc>
      </w:tr>
      <w:tr w:rsidR="00E1038E" w:rsidTr="00B8519D">
        <w:trPr>
          <w:trHeight w:val="771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1.3.9 Прогноз распределения расходов воды на водоснабжение по типам абонентов, в том числе на водоснабжение жилых зданий, объектов общес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венно-делового назначения, промышленных объектов исходя из фактич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ских расходов воды с учётом данных о перспективном потреблении гор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чей, питьевой, технической воды абонентами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21 </w:t>
            </w:r>
          </w:p>
        </w:tc>
      </w:tr>
      <w:tr w:rsidR="00E1038E" w:rsidTr="00B8519D">
        <w:trPr>
          <w:trHeight w:val="131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1.3.10 Перспективные балансы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21 </w:t>
            </w:r>
          </w:p>
        </w:tc>
      </w:tr>
      <w:tr w:rsidR="00E1038E" w:rsidTr="00B8519D">
        <w:trPr>
          <w:trHeight w:val="131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1.3.11 Расчет требуемой мощности водозаборных и очистных сооружений.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22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1.3.12 Наименование организации, которая наделена статусом гарант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рующей организации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22 </w:t>
            </w:r>
          </w:p>
        </w:tc>
      </w:tr>
      <w:tr w:rsidR="00E1038E" w:rsidTr="00B8519D">
        <w:trPr>
          <w:trHeight w:val="451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1.4 ПРЕДЛОЖЕНИЯ ПО СТРОИТЕЛЬСТВУ, РЕКОНСТРУКЦИИ И МОДЕРНИЗАЦИИ ОБЪЕКТОВ ЦЕНТРАЛИЗОВАННЫХ СИСТЕМ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23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1.4.1Перечень основных мероприятий по реализации схем водоснабжения с разбивкой по годам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23</w:t>
            </w:r>
          </w:p>
        </w:tc>
      </w:tr>
      <w:tr w:rsidR="00E1038E" w:rsidTr="00B8519D">
        <w:trPr>
          <w:trHeight w:val="933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1.4.2Технические обоснования основных мероприятий по реализации схем водоснабжения, в том числе гидрогеологические характеристики потенц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альных источников водоснабжения, санитарные характеристики источн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ков водоснабжения, а также возможное изменение указанных характер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стик в результате реализации мероприятий, предусмотренных схемой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23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1.4.3 Сведения о вновь строящихся, реконструируемых и предлагаемых к выводу из эксплуатации объектах системы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24 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1.4.4Сведения о развитии систем диспетчеризации, телемеханизации и си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тем управления режимами водоснабжения на объектах организации, ос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ществляющих водоснабжение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24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1.4.5 Сведения об оснащенности зданий, строений, сооружений приборами учета и их применении при осуществлении расчетов за потребленную воду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25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1.4.6 Описание вариантов маршрутов прохождения трубопроводов по те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ритории поселения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25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1.4.7 Карты существующего и планируемого размещения объектов центр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лизованных систем горячего и холодного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25 </w:t>
            </w:r>
          </w:p>
        </w:tc>
      </w:tr>
      <w:tr w:rsidR="00E1038E" w:rsidTr="00B8519D">
        <w:trPr>
          <w:trHeight w:val="451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1.5 ЭКОЛОГИЧЕСКИЕ АСПЕКТЫ МЕРОПРИЯТИЙ ПО СТРО</w:t>
            </w:r>
            <w:r>
              <w:rPr>
                <w:b/>
                <w:bCs/>
                <w:i/>
                <w:iCs/>
                <w:sz w:val="28"/>
                <w:szCs w:val="28"/>
              </w:rPr>
              <w:t>И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ТЕЛЬСТВУ, РЕКОНСТРУКЦИИ И МОДЕРНИЗАЦИИ ОБЪЕКТОВ ЦЕНТРАЛИЗОВАННЫХ СИСТЕМ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 Меры по предотвращению вредного воздействия на водный бассейн предлагаемых к строительству и реконструкции объектов централизова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ных систем водоснабжения при сбросе промывных вод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25 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1.5.2 Меры по предотвращению вредного воздействия на окружающую среду при реализации мероприятий по снабжению и хранению химических </w:t>
            </w:r>
            <w:r>
              <w:rPr>
                <w:sz w:val="28"/>
                <w:szCs w:val="28"/>
              </w:rPr>
              <w:lastRenderedPageBreak/>
              <w:t xml:space="preserve">реагентов, используемых в водоподготовке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26 </w:t>
            </w:r>
          </w:p>
        </w:tc>
      </w:tr>
      <w:tr w:rsidR="00E1038E" w:rsidTr="00B8519D">
        <w:trPr>
          <w:trHeight w:val="451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1.6 ОЦЕНКА ОБЪЕМОВ КАПИТАЛЬНЫХ ВЛОЖЕНИЙ В СТРО</w:t>
            </w:r>
            <w:r>
              <w:rPr>
                <w:b/>
                <w:bCs/>
                <w:i/>
                <w:iCs/>
                <w:sz w:val="28"/>
                <w:szCs w:val="28"/>
              </w:rPr>
              <w:t>И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ТЕЛЬСТВО, РЕКОНСТРУКЦИЮ И МОДЕРНИЗАЦИЮ ОБЪЕКТОВ ЦЕНТРАЛИЗОВАННЫХ СИСТЕМ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26 </w:t>
            </w:r>
          </w:p>
        </w:tc>
      </w:tr>
      <w:tr w:rsidR="00E1038E" w:rsidTr="00B8519D">
        <w:trPr>
          <w:trHeight w:val="28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1.7 ЦЕЛЕВЫЕ ПОКАЗАТЕЛИ РАЗВИТИЯ ЦЕНТРАЛИЗОВАННЫХ СИСТЕМ ВОДОСНАБЖЕНИЯ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28 </w:t>
            </w:r>
          </w:p>
        </w:tc>
      </w:tr>
      <w:tr w:rsidR="00E1038E" w:rsidTr="00B8519D">
        <w:trPr>
          <w:trHeight w:val="28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 Соотношение цены реализации мероприятий инвестиционной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граммы и их эффективности – улучшение качества воды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28 </w:t>
            </w:r>
          </w:p>
        </w:tc>
      </w:tr>
      <w:tr w:rsidR="00E1038E" w:rsidTr="00B8519D">
        <w:trPr>
          <w:trHeight w:val="610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1.7.2</w:t>
            </w:r>
            <w:proofErr w:type="gramStart"/>
            <w:r>
              <w:rPr>
                <w:sz w:val="28"/>
                <w:szCs w:val="28"/>
              </w:rPr>
              <w:t xml:space="preserve"> И</w:t>
            </w:r>
            <w:proofErr w:type="gramEnd"/>
            <w:r>
              <w:rPr>
                <w:sz w:val="28"/>
                <w:szCs w:val="28"/>
              </w:rPr>
              <w:t>ные показатели, установленные федеральным органом исполн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28 </w:t>
            </w:r>
          </w:p>
        </w:tc>
      </w:tr>
      <w:tr w:rsidR="00E1038E" w:rsidTr="00B8519D">
        <w:trPr>
          <w:trHeight w:val="450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1.8 ПЕРЕЧЕНЬ ВЫЯВЛЕННЫХ БЕСХОЗЯЙНЫХ ОБЪЕКТОВ ЦЕ</w:t>
            </w:r>
            <w:r>
              <w:rPr>
                <w:b/>
                <w:bCs/>
                <w:i/>
                <w:iCs/>
                <w:sz w:val="28"/>
                <w:szCs w:val="28"/>
              </w:rPr>
              <w:t>Н</w:t>
            </w:r>
            <w:r>
              <w:rPr>
                <w:b/>
                <w:bCs/>
                <w:i/>
                <w:iCs/>
                <w:sz w:val="28"/>
                <w:szCs w:val="28"/>
              </w:rPr>
              <w:t>ТРАЛИЗОВАННЫХ СИСТЕМ ВОДОСНАБЖЕНИЯ И ПЕРЕЧЕНЬ О</w:t>
            </w:r>
            <w:r>
              <w:rPr>
                <w:b/>
                <w:bCs/>
                <w:i/>
                <w:iCs/>
                <w:sz w:val="28"/>
                <w:szCs w:val="28"/>
              </w:rPr>
              <w:t>Р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ГАНИЗАЦИЙ, УПОЛНОМОЧЕННЫХ НА ИХ ЭКСПЛУАТАЦИЮ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28 </w:t>
            </w:r>
          </w:p>
        </w:tc>
      </w:tr>
      <w:tr w:rsidR="00E1038E" w:rsidTr="00B8519D">
        <w:trPr>
          <w:trHeight w:val="125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2. ВОДООТВЕДЕНИЕ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29 </w:t>
            </w:r>
          </w:p>
        </w:tc>
      </w:tr>
      <w:tr w:rsidR="00E1038E" w:rsidTr="00B8519D">
        <w:trPr>
          <w:trHeight w:val="28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2.1 СУЩЕСТВУЮЩЕЕ ПОЛОЖЕНИЕ В СФЕРЕ ВОДООТВЕДЕНИЯ ПОСЕЛЕНИЯ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29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 Структура системы сбора, очистки и отведения сточных вод на терр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тории поселения и деление территории на эксплуатационные зоны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29</w:t>
            </w:r>
          </w:p>
        </w:tc>
      </w:tr>
      <w:tr w:rsidR="00E1038E" w:rsidTr="00B8519D">
        <w:trPr>
          <w:trHeight w:val="1092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2.1.2 Результаты технического обследования централизованной системы водоотведения, включая описание существующих канализационных очис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ных сооружений, в том числе оценку соответствия применяемой технол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гической схемы очистки сточных вод требованиям обеспечения нормат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вов качества очистки сточных вод, определение существующего дефицита (резерва) мощностей сооружений и описание локальных очистных соор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жений, создаваемых абонентами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29 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2.1.3 Технологические зоны водоотведения, зоны централизованного и 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централизованного водоотведения и перечень централизованных систем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29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2.1.4 Технические возможности утилизации осадков сточных вод на очис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ных сооружениях существующей централизованной системы водоотвед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29 </w:t>
            </w:r>
          </w:p>
        </w:tc>
      </w:tr>
      <w:tr w:rsidR="00E1038E" w:rsidTr="00B8519D">
        <w:trPr>
          <w:trHeight w:val="611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2.1.5 Состояние и функционирование канализационных коллекторов и 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тей, сооружений на них, включая оценку их износа и определение возмо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ности обеспечения отвода и очистки сточных вод на существующих объе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тах централизованной системы водоотведения.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29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 Оценка безопасности и надежности объектов централизованной си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темы водоотведения и их управляемости.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29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2.1.7 Оценка воздействия сбросов сточных вод через централизованную систему водоотведения на окружающую среду.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30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2.1.8 Территории муниципального образования, не охваченные централ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зованной системой водоотведения.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30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2.1.9 Существующие технические и технологические проблемы системы </w:t>
            </w:r>
            <w:r>
              <w:rPr>
                <w:sz w:val="28"/>
                <w:szCs w:val="28"/>
              </w:rPr>
              <w:lastRenderedPageBreak/>
              <w:t xml:space="preserve">водоотведения.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30 </w:t>
            </w:r>
          </w:p>
        </w:tc>
      </w:tr>
      <w:tr w:rsidR="00E1038E" w:rsidTr="00B8519D">
        <w:trPr>
          <w:trHeight w:val="125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2.2 БАЛАНСЫ СТОЧНЫХ ВОД В СИСТЕМЕ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30</w:t>
            </w:r>
          </w:p>
        </w:tc>
      </w:tr>
      <w:tr w:rsidR="00E1038E" w:rsidTr="00B8519D">
        <w:trPr>
          <w:trHeight w:val="28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 Баланс поступления сточных вод в централизованную систему вод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отведения и отведение стоков по технологическим зонам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30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2.2.2 Оценка фактического притока неорганизованного стока по технол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гическим зонам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30</w:t>
            </w:r>
          </w:p>
        </w:tc>
      </w:tr>
      <w:tr w:rsidR="00E1038E" w:rsidTr="00B8519D">
        <w:trPr>
          <w:trHeight w:val="450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2.2.3 Оснащенность зданий, строений и сооружений приборами учета 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нимаемых сточных вод и их применение при осуществлении коммерческих расчетов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30 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2.2.4 Ретроспективный анализ за последние 10 лет балансов поступления сточных вод в централизованную систему водоотведения по технологич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ским зонам с выделением зон дефицитов и резервов производственных мощностей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31 </w:t>
            </w:r>
          </w:p>
        </w:tc>
      </w:tr>
      <w:tr w:rsidR="00E1038E" w:rsidTr="00B8519D">
        <w:trPr>
          <w:trHeight w:val="610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2.2.5 Прогнозные балансы поступления сточных вод в централизованную систему водоотведения и отведения стоков по технологическим зонам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доотведения на срок не менее 10 лет с учетом различных сценариев разв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тия поселения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31 </w:t>
            </w:r>
          </w:p>
        </w:tc>
      </w:tr>
      <w:tr w:rsidR="00E1038E" w:rsidTr="00B8519D">
        <w:trPr>
          <w:trHeight w:val="125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2.3 ПРОГНОЗ ОБЪЕМА СТОЧНЫХ ВОД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31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2.3.1 Сведения о фактическом и ожидаемом поступлении сточных вод в централизованную систему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31</w:t>
            </w:r>
          </w:p>
        </w:tc>
      </w:tr>
      <w:tr w:rsidR="00E1038E" w:rsidTr="00B8519D">
        <w:trPr>
          <w:trHeight w:val="131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2.3.2 Структура централизованной системы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31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2.3.3 Расчет требуемой мощности очистных сооружений исходя из данных о расчетном расходе сточных вод, дефицита (резерва) мощностей по те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нологическим зонам сооружений водоотведения с разбивкой по годам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31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2.3.4 Анализ гидравлических режимов и режимов работы элементов це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трализованной системы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32 </w:t>
            </w:r>
          </w:p>
        </w:tc>
      </w:tr>
      <w:tr w:rsidR="00E1038E" w:rsidTr="00B8519D">
        <w:trPr>
          <w:trHeight w:val="266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2.3.5 Анализ </w:t>
            </w:r>
            <w:proofErr w:type="gramStart"/>
            <w:r>
              <w:rPr>
                <w:sz w:val="26"/>
                <w:szCs w:val="26"/>
              </w:rPr>
              <w:t>резервов производственных мощностей очистных сооружений си</w:t>
            </w:r>
            <w:r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темы водоотведения</w:t>
            </w:r>
            <w:proofErr w:type="gramEnd"/>
            <w:r>
              <w:rPr>
                <w:sz w:val="26"/>
                <w:szCs w:val="26"/>
              </w:rPr>
              <w:t xml:space="preserve"> и возможности расширения зоны их действия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32</w:t>
            </w:r>
          </w:p>
        </w:tc>
      </w:tr>
      <w:tr w:rsidR="00E1038E" w:rsidTr="00B8519D">
        <w:trPr>
          <w:trHeight w:val="2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2.4 ПРЕДЛОЖЕНИЯ ПО СТРОИТЕЛЬСТВУ, РЕКОНСТРУКЦИИ И МОДЕРНИЗАЦИИ ОБЪЕКТОВ ЦЕНТРАЛИЗОВАННОЙ СИСТЕМЫ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32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 Основные направления, принципы, задачи и целевые показатели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 xml:space="preserve">вития централизованной системы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32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2.4.2 Перечень основных мероприятий по реализации схем водоотведения с разбивкой по годам, включая технические обоснования этих мероприятий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32 </w:t>
            </w:r>
          </w:p>
        </w:tc>
      </w:tr>
      <w:tr w:rsidR="00E1038E" w:rsidTr="00B8519D">
        <w:trPr>
          <w:trHeight w:val="28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2.4.3 Технические обоснования основных мероприятий по реализации схем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32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2.4.4 Сведения о вновь строящихся, реконструируемых и предлагаемых к выводу из эксплуатации объектах централизованной системы водоотвед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33 </w:t>
            </w:r>
          </w:p>
        </w:tc>
      </w:tr>
      <w:tr w:rsidR="00E1038E" w:rsidTr="00B8519D">
        <w:trPr>
          <w:trHeight w:val="450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2.4.5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 </w:t>
            </w:r>
          </w:p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33</w:t>
            </w:r>
          </w:p>
        </w:tc>
      </w:tr>
      <w:tr w:rsidR="00E1038E" w:rsidTr="00B8519D">
        <w:trPr>
          <w:trHeight w:val="44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2.4.6 Варианты маршрутов прохождения трубопроводов по территории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 и расположения намечаемых площадок под строительство соор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lastRenderedPageBreak/>
              <w:t xml:space="preserve">жений водоотведения и их обоснование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33 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2.4.7 Границы и характеристики охранных зон сетей и сооружений центр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лизованной системы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33</w:t>
            </w:r>
          </w:p>
        </w:tc>
      </w:tr>
      <w:tr w:rsidR="00E1038E" w:rsidTr="00B8519D">
        <w:trPr>
          <w:trHeight w:val="387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2.5 ЭКОЛОГИЧЕСКИЕ АСПЕКТЫ МЕРОПРИЯТИЙ ПО СТРОИТЕЛЬСТВУ И Р</w:t>
            </w:r>
            <w:r>
              <w:rPr>
                <w:b/>
                <w:bCs/>
                <w:i/>
                <w:iCs/>
                <w:sz w:val="23"/>
                <w:szCs w:val="23"/>
              </w:rPr>
              <w:t>Е</w:t>
            </w:r>
            <w:r>
              <w:rPr>
                <w:b/>
                <w:bCs/>
                <w:i/>
                <w:iCs/>
                <w:sz w:val="23"/>
                <w:szCs w:val="23"/>
              </w:rPr>
              <w:t>КОНСТРУКЦИИ ОБЪЕКТОВ ЦЕНТРАЛИЗОВАННОЙ СИСТЕМЫ ВОДООТВЕД</w:t>
            </w:r>
            <w:r>
              <w:rPr>
                <w:b/>
                <w:bCs/>
                <w:i/>
                <w:iCs/>
                <w:sz w:val="23"/>
                <w:szCs w:val="23"/>
              </w:rPr>
              <w:t>Е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34</w:t>
            </w:r>
          </w:p>
        </w:tc>
      </w:tr>
      <w:tr w:rsidR="00E1038E" w:rsidTr="00B8519D">
        <w:trPr>
          <w:trHeight w:val="450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 Сведения о мероприятиях, содержащихся в планах по снижению сбросов загрязняющих веществ в поверхностные водные объекты, подзе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ные водные объекты и на водозаборные площади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34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2.5.2 Сведения о применении методов, безопасных для окружающей среды, при утилизации осадков сточных вод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35 </w:t>
            </w:r>
          </w:p>
        </w:tc>
      </w:tr>
      <w:tr w:rsidR="00E1038E" w:rsidTr="00B8519D">
        <w:trPr>
          <w:trHeight w:val="899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2.6 ОЦЕНКА ПОТРЕБНОСТИ В КАПИТАЛЬНЫХ ВЛОЖЕНИЯХ В СТРОИТЕЛЬСТВО, РЕКОНСТРУКЦИИ И МОДЕРНИЗАЦИЮ ОБЪЕКТОВ ЦЕНТРАЛИЗОВАННОЙ СИ</w:t>
            </w:r>
            <w:r>
              <w:rPr>
                <w:b/>
                <w:bCs/>
                <w:i/>
                <w:iCs/>
                <w:sz w:val="23"/>
                <w:szCs w:val="23"/>
              </w:rPr>
              <w:t>С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ТЕМЫ ВОДООТВЕДЕНИЯ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35 </w:t>
            </w:r>
          </w:p>
        </w:tc>
      </w:tr>
      <w:tr w:rsidR="00E1038E" w:rsidTr="00B8519D">
        <w:trPr>
          <w:trHeight w:val="245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2.7 ЦЕЛЕВЫЕ ПОКАЗАТЕЛИ РАЗВИТИЯ ЦЕНТРАЛИЗОВАННОЙ СИСТЕМЫ В</w:t>
            </w:r>
            <w:r>
              <w:rPr>
                <w:b/>
                <w:bCs/>
                <w:i/>
                <w:iCs/>
                <w:sz w:val="23"/>
                <w:szCs w:val="23"/>
              </w:rPr>
              <w:t>О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ДООТВЕДЕНИЯ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36</w:t>
            </w:r>
          </w:p>
        </w:tc>
      </w:tr>
      <w:tr w:rsidR="00E1038E" w:rsidTr="00B8519D">
        <w:trPr>
          <w:trHeight w:val="288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2.7.1Соотношение цены реализации мероприятий инвестиционной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граммы и их эффективности – улучшение качества очистки сточных вод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37 </w:t>
            </w:r>
          </w:p>
        </w:tc>
      </w:tr>
      <w:tr w:rsidR="00E1038E" w:rsidTr="00B8519D">
        <w:trPr>
          <w:trHeight w:val="611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2.7.2</w:t>
            </w:r>
            <w:proofErr w:type="gramStart"/>
            <w:r>
              <w:rPr>
                <w:sz w:val="28"/>
                <w:szCs w:val="28"/>
              </w:rPr>
              <w:t xml:space="preserve"> И</w:t>
            </w:r>
            <w:proofErr w:type="gramEnd"/>
            <w:r>
              <w:rPr>
                <w:sz w:val="28"/>
                <w:szCs w:val="28"/>
              </w:rPr>
              <w:t>ные показатели, установленные федеральным органом исполн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37 </w:t>
            </w:r>
          </w:p>
        </w:tc>
      </w:tr>
      <w:tr w:rsidR="00E1038E" w:rsidTr="00B8519D">
        <w:trPr>
          <w:trHeight w:val="387"/>
        </w:trPr>
        <w:tc>
          <w:tcPr>
            <w:tcW w:w="932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2.8 ПЕРЕЧЕНЬ ВЫЯВЛЕННЫХ БЕСХОЗЯЙНЫХ ОБЪЕКТОВ ЦЕНТРАЛИЗОВА</w:t>
            </w:r>
            <w:r>
              <w:rPr>
                <w:b/>
                <w:bCs/>
                <w:i/>
                <w:iCs/>
                <w:sz w:val="23"/>
                <w:szCs w:val="23"/>
              </w:rPr>
              <w:t>Н</w:t>
            </w:r>
            <w:r>
              <w:rPr>
                <w:b/>
                <w:bCs/>
                <w:i/>
                <w:iCs/>
                <w:sz w:val="23"/>
                <w:szCs w:val="23"/>
              </w:rPr>
              <w:t>НОЙ СИСТЕМЫ ВОДООТВЕДЕНИЯ И ПЕРЕЧЕНЬ ОРГАНИЗАЦИЙ, УПОЛНОМ</w:t>
            </w:r>
            <w:r>
              <w:rPr>
                <w:b/>
                <w:bCs/>
                <w:i/>
                <w:iCs/>
                <w:sz w:val="23"/>
                <w:szCs w:val="23"/>
              </w:rPr>
              <w:t>О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ЧЕННЫХ НА ИХ ЭКСПЛУАТАЦИЮ </w:t>
            </w:r>
          </w:p>
        </w:tc>
        <w:tc>
          <w:tcPr>
            <w:tcW w:w="567" w:type="dxa"/>
          </w:tcPr>
          <w:p w:rsidR="00E1038E" w:rsidRDefault="00E1038E" w:rsidP="00B851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37 </w:t>
            </w:r>
          </w:p>
        </w:tc>
      </w:tr>
    </w:tbl>
    <w:p w:rsidR="00E1038E" w:rsidRDefault="00E1038E" w:rsidP="00E1038E">
      <w:pPr>
        <w:tabs>
          <w:tab w:val="left" w:pos="3399"/>
        </w:tabs>
        <w:sectPr w:rsidR="00E1038E" w:rsidSect="00041A30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ВВЕДЕНИЕ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Схема водоснабжения и водоотведения на период с 20</w:t>
      </w:r>
      <w:r w:rsidRPr="006058B6">
        <w:rPr>
          <w:sz w:val="28"/>
          <w:szCs w:val="28"/>
        </w:rPr>
        <w:t>2</w:t>
      </w:r>
      <w:r>
        <w:rPr>
          <w:sz w:val="28"/>
          <w:szCs w:val="28"/>
        </w:rPr>
        <w:t>5 по 20</w:t>
      </w:r>
      <w:r w:rsidRPr="006058B6">
        <w:rPr>
          <w:sz w:val="28"/>
          <w:szCs w:val="28"/>
        </w:rPr>
        <w:t>3</w:t>
      </w:r>
      <w:r>
        <w:rPr>
          <w:sz w:val="28"/>
          <w:szCs w:val="28"/>
        </w:rPr>
        <w:t>4 гг. Руд</w:t>
      </w:r>
      <w:r>
        <w:rPr>
          <w:sz w:val="28"/>
          <w:szCs w:val="28"/>
        </w:rPr>
        <w:t>ь</w:t>
      </w:r>
      <w:r>
        <w:rPr>
          <w:sz w:val="28"/>
          <w:szCs w:val="28"/>
        </w:rPr>
        <w:t>евского сельского поселения Отрадненского района Краснодарского края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работана на основании следующих документов: </w:t>
      </w:r>
    </w:p>
    <w:p w:rsidR="00E1038E" w:rsidRDefault="00E1038E" w:rsidP="00E1038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технического задания, утвержденного Главой Рудьевского сельского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селения; </w:t>
      </w:r>
    </w:p>
    <w:p w:rsidR="00E1038E" w:rsidRDefault="00E1038E" w:rsidP="00E1038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генерального плана Рудьевского сельского поселения; </w:t>
      </w:r>
    </w:p>
    <w:p w:rsidR="00E1038E" w:rsidRDefault="00E1038E" w:rsidP="00E1038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 соответствии с требованиями: </w:t>
      </w:r>
    </w:p>
    <w:p w:rsidR="00E1038E" w:rsidRDefault="00E1038E" w:rsidP="00E1038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Федерального закона от 30.12.2004г. № 210-ФЗ «Об основах регулиров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тарифов организаций коммунального комплекса»; </w:t>
      </w:r>
    </w:p>
    <w:p w:rsidR="00E1038E" w:rsidRDefault="00E1038E" w:rsidP="00E1038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Постановление Правительства РФ от 13.02.2006г. № 83 «Об утверждении Правил определения и предоставления технических условий подключения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екта капитального строительства к сетям инженерно-технического обеспечения и Правил подключения объекта капитального строительства к сетям инжене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но-технического обеспечения»; </w:t>
      </w:r>
    </w:p>
    <w:p w:rsidR="00E1038E" w:rsidRDefault="00E1038E" w:rsidP="00E1038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Постановления Правительства Российской Федерации от 5 сентября 2013 г. № 782 "О схемах водоснабжения и водоотведения.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Схема включает первоочередные мероприятия по созданию и развитию централизованных систем водоснабжения и водоотведения, повышению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дежности функционирования этих систем и обеспечивающие комфортные и безопасные условия для проживания людей в Рудьевском сельском поселении.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охватывают следующие объекты системы коммунальной инфраструктуры: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в системе водоснабжения – магистральные сети водопровода, разводящие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ти водопровода;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 системе водоотведения – разводящие сети водоотведения, канализационные насосные станции, канализационные очистные сооружения.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В условиях недостатка собственных средств на проведение работ по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color w:val="auto"/>
          <w:sz w:val="28"/>
          <w:szCs w:val="28"/>
        </w:rPr>
        <w:t xml:space="preserve">планируется финансировать за счет средств федерального, краевого и муниципального бюджетов. </w:t>
      </w:r>
    </w:p>
    <w:p w:rsidR="00E1038E" w:rsidRDefault="00E1038E" w:rsidP="00E1038E">
      <w:pPr>
        <w:tabs>
          <w:tab w:val="left" w:pos="567"/>
        </w:tabs>
        <w:jc w:val="both"/>
      </w:pPr>
      <w:r>
        <w:rPr>
          <w:szCs w:val="28"/>
        </w:rPr>
        <w:tab/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</w:t>
      </w:r>
      <w:r>
        <w:rPr>
          <w:szCs w:val="28"/>
        </w:rPr>
        <w:t>о</w:t>
      </w:r>
      <w:r>
        <w:rPr>
          <w:szCs w:val="28"/>
        </w:rPr>
        <w:t>дернизации объектов коммунал</w:t>
      </w:r>
      <w:r>
        <w:rPr>
          <w:szCs w:val="28"/>
        </w:rPr>
        <w:t>ь</w:t>
      </w:r>
      <w:r>
        <w:rPr>
          <w:szCs w:val="28"/>
        </w:rPr>
        <w:t>ной инфраструктуры.</w:t>
      </w:r>
    </w:p>
    <w:p w:rsidR="00E1038E" w:rsidRPr="00911504" w:rsidRDefault="00E1038E" w:rsidP="00E1038E"/>
    <w:p w:rsidR="00E1038E" w:rsidRPr="00911504" w:rsidRDefault="00E1038E" w:rsidP="00E1038E"/>
    <w:p w:rsidR="00E1038E" w:rsidRPr="00911504" w:rsidRDefault="00E1038E" w:rsidP="00E1038E"/>
    <w:p w:rsidR="00E1038E" w:rsidRPr="00911504" w:rsidRDefault="00E1038E" w:rsidP="00E1038E"/>
    <w:p w:rsidR="00E1038E" w:rsidRDefault="00E1038E" w:rsidP="00E1038E"/>
    <w:p w:rsidR="00E1038E" w:rsidRDefault="00E1038E" w:rsidP="00E1038E"/>
    <w:p w:rsidR="00E1038E" w:rsidRDefault="00E1038E" w:rsidP="00E1038E">
      <w:pPr>
        <w:tabs>
          <w:tab w:val="left" w:pos="1122"/>
        </w:tabs>
      </w:pPr>
      <w:r>
        <w:lastRenderedPageBreak/>
        <w:tab/>
      </w:r>
    </w:p>
    <w:p w:rsidR="00E1038E" w:rsidRDefault="00E1038E" w:rsidP="00E1038E">
      <w:pPr>
        <w:tabs>
          <w:tab w:val="left" w:pos="1122"/>
        </w:tabs>
      </w:pPr>
    </w:p>
    <w:p w:rsidR="00E1038E" w:rsidRDefault="00E1038E" w:rsidP="00E1038E">
      <w:pPr>
        <w:tabs>
          <w:tab w:val="left" w:pos="1122"/>
        </w:tabs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ПАСПОРТ СХЕМЫ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Наименование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Схема водоснабжения и водоотведения Рудьевского сельского поселения на 20</w:t>
      </w:r>
      <w:r w:rsidRPr="006058B6">
        <w:rPr>
          <w:sz w:val="28"/>
          <w:szCs w:val="28"/>
        </w:rPr>
        <w:t>2</w:t>
      </w:r>
      <w:r>
        <w:rPr>
          <w:sz w:val="28"/>
          <w:szCs w:val="28"/>
        </w:rPr>
        <w:t>5 – 20</w:t>
      </w:r>
      <w:r w:rsidRPr="006058B6">
        <w:rPr>
          <w:sz w:val="28"/>
          <w:szCs w:val="28"/>
        </w:rPr>
        <w:t>3</w:t>
      </w:r>
      <w:r>
        <w:rPr>
          <w:sz w:val="28"/>
          <w:szCs w:val="28"/>
        </w:rPr>
        <w:t xml:space="preserve">4 годы. </w:t>
      </w:r>
    </w:p>
    <w:p w:rsidR="00E1038E" w:rsidRDefault="00E1038E" w:rsidP="00E1038E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Инициатор проекта (муниципальный заказчик)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Рудьевского сельского поселения Отрадненского района Краснодарского края. </w:t>
      </w:r>
    </w:p>
    <w:p w:rsidR="00E1038E" w:rsidRDefault="00E1038E" w:rsidP="00E1038E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Местонахождение проекта: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Россия, Краснодарский край, Отрадненский район, с. Рудь. </w:t>
      </w:r>
    </w:p>
    <w:p w:rsidR="00E1038E" w:rsidRDefault="00E1038E" w:rsidP="00E1038E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Нормативно-правовая база для разработки схемы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Федеральный закон от 07 декабря 2011 года № 416-ФЗ «О водоснабжении и водоотведении»;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Водный кодекс Российской Федерации.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СП 31.13330.2012 «Водоснабжение. Наружные сети и сооружения». Актуал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зированная редакция СНИП 2.04.02-84* Приказ Министерства регионального развития Российской Федерации от 29 декабря 2011 года № 635/14;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СП 32.13330.2012 «Канализация. Наружные сети и сооружения». Актуализ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рованная редакция СНИП 2.04.03-85* Приказ Министерства регионального развития Российской Федерации № 635/11 СП (Свод правил) от 29 декабря 2011 года № 13330 2012;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СНиП</w:t>
      </w:r>
      <w:proofErr w:type="spellEnd"/>
      <w:r>
        <w:rPr>
          <w:sz w:val="28"/>
          <w:szCs w:val="28"/>
        </w:rPr>
        <w:t xml:space="preserve"> 2.04.01-85* «Внутренний водопровод и канализация зданий» (Офиц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альное издание), М.: ГУП ЦПП, 2003. Дата редакции: 01.01.2003;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образований», утвержденный распоряжением Министерства экономики от 24.03.2009г № 22-РМ;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Постановление Правительства Российской Федерации №782 от 5 сентября 2013г.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Цели схемы: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развития систем централизованного водоснабжения для сущес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вующего и нового строительства жилищного комплекса, а также объектов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циально-культурного и рекреационного назначения в период с 20</w:t>
      </w:r>
      <w:r w:rsidRPr="006058B6">
        <w:rPr>
          <w:sz w:val="28"/>
          <w:szCs w:val="28"/>
        </w:rPr>
        <w:t>2</w:t>
      </w:r>
      <w:r>
        <w:rPr>
          <w:sz w:val="28"/>
          <w:szCs w:val="28"/>
        </w:rPr>
        <w:t xml:space="preserve">5 г. до </w:t>
      </w:r>
      <w:r w:rsidRPr="006058B6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Pr="006058B6">
        <w:rPr>
          <w:sz w:val="28"/>
          <w:szCs w:val="28"/>
        </w:rPr>
        <w:t>3</w:t>
      </w:r>
      <w:r>
        <w:rPr>
          <w:sz w:val="28"/>
          <w:szCs w:val="28"/>
        </w:rPr>
        <w:t xml:space="preserve">4 г.;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улучшение работы систем водоснабжения;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обеспечение надежного централизованного и экологически безопасного отв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дения стоков и их очистку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с. Рудь.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Способ достижения цели: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реконструкция существующих водопроводных сетей и запорной арматуры;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строительство канализационной сети;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строительство канализационного очистного сооружения. </w:t>
      </w:r>
    </w:p>
    <w:p w:rsidR="00E1038E" w:rsidRDefault="00E1038E" w:rsidP="00E1038E">
      <w:pPr>
        <w:pStyle w:val="Default"/>
        <w:jc w:val="both"/>
        <w:rPr>
          <w:b/>
          <w:bCs/>
          <w:i/>
          <w:iCs/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both"/>
        <w:rPr>
          <w:b/>
          <w:bCs/>
          <w:i/>
          <w:iCs/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Финансовые ресурсы, необходимые для реализации схемы </w:t>
      </w:r>
    </w:p>
    <w:p w:rsidR="00E1038E" w:rsidRPr="00105793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05793">
        <w:rPr>
          <w:color w:val="auto"/>
          <w:sz w:val="28"/>
          <w:szCs w:val="28"/>
        </w:rPr>
        <w:t xml:space="preserve">Общий объем финансирования схемы составляет 45277,5тыс. руб., в том числе: </w:t>
      </w:r>
    </w:p>
    <w:p w:rsidR="00E1038E" w:rsidRPr="00105793" w:rsidRDefault="00E1038E" w:rsidP="00E1038E">
      <w:pPr>
        <w:pStyle w:val="Default"/>
        <w:jc w:val="both"/>
        <w:rPr>
          <w:color w:val="auto"/>
          <w:sz w:val="28"/>
          <w:szCs w:val="28"/>
        </w:rPr>
      </w:pPr>
      <w:r w:rsidRPr="00105793">
        <w:rPr>
          <w:sz w:val="26"/>
          <w:szCs w:val="26"/>
        </w:rPr>
        <w:t xml:space="preserve">32 167,5 </w:t>
      </w:r>
      <w:r w:rsidRPr="00105793">
        <w:rPr>
          <w:color w:val="auto"/>
          <w:sz w:val="28"/>
          <w:szCs w:val="28"/>
        </w:rPr>
        <w:t xml:space="preserve">тыс. руб. - финансирование мероприятий по водоснабжению; </w:t>
      </w:r>
    </w:p>
    <w:p w:rsidR="00E1038E" w:rsidRPr="00105793" w:rsidRDefault="00E1038E" w:rsidP="00E1038E">
      <w:pPr>
        <w:pStyle w:val="Default"/>
        <w:jc w:val="both"/>
        <w:rPr>
          <w:color w:val="auto"/>
          <w:sz w:val="28"/>
          <w:szCs w:val="28"/>
        </w:rPr>
      </w:pPr>
      <w:r w:rsidRPr="00105793">
        <w:rPr>
          <w:color w:val="auto"/>
          <w:sz w:val="28"/>
          <w:szCs w:val="28"/>
        </w:rPr>
        <w:t xml:space="preserve">13 110,0 тыс. руб. - финансирование мероприятий по водоотведению.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 w:rsidRPr="00105793">
        <w:rPr>
          <w:color w:val="auto"/>
          <w:sz w:val="28"/>
          <w:szCs w:val="28"/>
        </w:rPr>
        <w:t>Финансирование мероприятий планируется проводить за счет средств фед</w:t>
      </w:r>
      <w:r w:rsidRPr="00105793">
        <w:rPr>
          <w:color w:val="auto"/>
          <w:sz w:val="28"/>
          <w:szCs w:val="28"/>
        </w:rPr>
        <w:t>е</w:t>
      </w:r>
      <w:r w:rsidRPr="00074479">
        <w:rPr>
          <w:color w:val="auto"/>
          <w:sz w:val="28"/>
          <w:szCs w:val="28"/>
        </w:rPr>
        <w:t>рального, краевого, местного бюджетов и внебюджетных средств.</w:t>
      </w:r>
      <w:r>
        <w:rPr>
          <w:color w:val="auto"/>
          <w:sz w:val="28"/>
          <w:szCs w:val="28"/>
        </w:rPr>
        <w:t xml:space="preserve">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Ожидаемые результаты от реализации мероприятий схемы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Создание современной коммунальной инфраструктуры.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Повышение качества предоставления коммунальных услуг потребителям.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Снижение уровня износа объектов водоснабжения и водоотведения.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Улучшение экологической ситуации на территории сельского поселения.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Контроль исполнения инвестиционной программы </w:t>
      </w:r>
    </w:p>
    <w:p w:rsidR="00E1038E" w:rsidRDefault="00E1038E" w:rsidP="00E1038E">
      <w:pPr>
        <w:tabs>
          <w:tab w:val="left" w:pos="1122"/>
        </w:tabs>
        <w:jc w:val="both"/>
        <w:rPr>
          <w:szCs w:val="28"/>
        </w:rPr>
      </w:pPr>
      <w:r>
        <w:rPr>
          <w:szCs w:val="28"/>
        </w:rPr>
        <w:t>Оперативный контроль осуществляет Глава администрации Рудьевского сельского поселения Отра</w:t>
      </w:r>
      <w:r>
        <w:rPr>
          <w:szCs w:val="28"/>
        </w:rPr>
        <w:t>д</w:t>
      </w:r>
      <w:r>
        <w:rPr>
          <w:szCs w:val="28"/>
        </w:rPr>
        <w:t>ненского района Краснодарского края.</w:t>
      </w:r>
    </w:p>
    <w:p w:rsidR="00E1038E" w:rsidRDefault="00E1038E" w:rsidP="00E1038E">
      <w:pPr>
        <w:tabs>
          <w:tab w:val="left" w:pos="1122"/>
        </w:tabs>
        <w:jc w:val="both"/>
        <w:rPr>
          <w:szCs w:val="28"/>
        </w:rPr>
        <w:sectPr w:rsidR="00E1038E" w:rsidSect="00911504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1. ВОДОСНАБЖЕНИЕ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1.1 ТЕХНИКО-ЭКОНОМИЧЕСКОЕ СОСТОЯНИЕ ЦЕНТРАЛИЗОВАННЫХ СИСТЕМ ВОДОСНАБЖЕНИЯ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1.1.1 Система и структура водоснабжения и деление территории на эк</w:t>
      </w:r>
      <w:r>
        <w:rPr>
          <w:b/>
          <w:bCs/>
          <w:i/>
          <w:iCs/>
          <w:sz w:val="28"/>
          <w:szCs w:val="28"/>
        </w:rPr>
        <w:t>с</w:t>
      </w:r>
      <w:r>
        <w:rPr>
          <w:b/>
          <w:bCs/>
          <w:i/>
          <w:iCs/>
          <w:sz w:val="28"/>
          <w:szCs w:val="28"/>
        </w:rPr>
        <w:t>плуатационные зоны</w:t>
      </w:r>
    </w:p>
    <w:p w:rsidR="00E1038E" w:rsidRDefault="00E1038E" w:rsidP="00E1038E">
      <w:pPr>
        <w:pStyle w:val="Default"/>
        <w:rPr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Рудьевское сельское поселение входит в состав муниципального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Отрадненский район и наделено статусом муниципального образования.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. Рудь (административный центр), с. Изобильное, с. </w:t>
      </w:r>
      <w:proofErr w:type="spellStart"/>
      <w:r>
        <w:rPr>
          <w:sz w:val="28"/>
          <w:szCs w:val="28"/>
        </w:rPr>
        <w:t>Новосинюхинское</w:t>
      </w:r>
      <w:proofErr w:type="spellEnd"/>
      <w:r>
        <w:rPr>
          <w:sz w:val="28"/>
          <w:szCs w:val="28"/>
        </w:rPr>
        <w:t xml:space="preserve"> и </w:t>
      </w:r>
      <w:r w:rsidRPr="006058B6">
        <w:rPr>
          <w:sz w:val="28"/>
          <w:szCs w:val="28"/>
        </w:rPr>
        <w:t xml:space="preserve">           </w:t>
      </w:r>
      <w:r>
        <w:rPr>
          <w:sz w:val="28"/>
          <w:szCs w:val="28"/>
        </w:rPr>
        <w:t>х. Хорин являются населенными пунктами в составе муниципального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Рудьевское сельское поселение.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Водоснабжение как отрасль играет огромную роль в обеспечении жизн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деятельности Рудьевского сельского поселения и требует целенаправленных мероприятий по развитию надежной системы хозяйственно-питьевого вод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снабжения. На момент разработки схемы водоснабжения централизованное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доснабжение есть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Руд и с. Изобильное. Водоснабжение с. </w:t>
      </w:r>
      <w:proofErr w:type="spellStart"/>
      <w:r>
        <w:rPr>
          <w:sz w:val="28"/>
          <w:szCs w:val="28"/>
        </w:rPr>
        <w:t>Новосинюхи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ское</w:t>
      </w:r>
      <w:proofErr w:type="spellEnd"/>
      <w:r>
        <w:rPr>
          <w:sz w:val="28"/>
          <w:szCs w:val="28"/>
        </w:rPr>
        <w:t xml:space="preserve"> и х. Хорин осуществляется индивидуальными колодцами.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Централизованное хозяйственно-питьевое водоснабжение с. Рудь осущ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ствляется от двух каптажей родников, под названием родникового водозабора «Восточный». Дебит родника составляет 10 м</w:t>
      </w:r>
      <w:r w:rsidRPr="006058B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/час. Водозабор представляет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бой систему подземных дренажей, вода из которых собирается в накопител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ный резервуар из железобетона емкостью 25 м</w:t>
      </w:r>
      <w:r>
        <w:rPr>
          <w:sz w:val="18"/>
          <w:szCs w:val="18"/>
        </w:rPr>
        <w:t>3</w:t>
      </w:r>
      <w:r>
        <w:rPr>
          <w:sz w:val="28"/>
          <w:szCs w:val="28"/>
        </w:rPr>
        <w:t>, где происходит оседание взв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шенных частиц и обеззараживание воды. Затем, при помощи насоса марки ЭЦВ 4-2,5-100 вода из резервуара подается в действующую водонапорную башню, а из нее самотеком в водопроводную сеть.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Централизованное хозяйственно-питьевое водоснабжение населения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Изобильное осуществляется из артезианской скважины, расположенной в юго-восточной окраине с. Изобильное. Производительность скважины                 10 м</w:t>
      </w:r>
      <w:r w:rsidRPr="006058B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/час. Вода из скважины при помощи насоса ЭЦВ 4-2,5-100 подается в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донапорную башню объемом 20 м³, а из нее к </w:t>
      </w:r>
      <w:proofErr w:type="spellStart"/>
      <w:r>
        <w:rPr>
          <w:sz w:val="28"/>
          <w:szCs w:val="28"/>
        </w:rPr>
        <w:t>водопотребителям</w:t>
      </w:r>
      <w:proofErr w:type="spellEnd"/>
      <w:r>
        <w:rPr>
          <w:sz w:val="28"/>
          <w:szCs w:val="28"/>
        </w:rPr>
        <w:t xml:space="preserve">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Эксплуатацию водоснабжения на территории муниципального образов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>ния Рудьевского сельского поселения осуществляет ООО «</w:t>
      </w:r>
      <w:proofErr w:type="spellStart"/>
      <w:r>
        <w:rPr>
          <w:color w:val="auto"/>
          <w:sz w:val="28"/>
          <w:szCs w:val="28"/>
        </w:rPr>
        <w:t>Попутненское</w:t>
      </w:r>
      <w:proofErr w:type="spellEnd"/>
      <w:r>
        <w:rPr>
          <w:color w:val="auto"/>
          <w:sz w:val="28"/>
          <w:szCs w:val="28"/>
        </w:rPr>
        <w:t xml:space="preserve"> вод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проводное хозяйство».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1 - Обеспеченность водой Рудьевского сельского поселения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7"/>
        <w:gridCol w:w="3296"/>
        <w:gridCol w:w="2694"/>
        <w:gridCol w:w="2792"/>
      </w:tblGrid>
      <w:tr w:rsidR="00E1038E" w:rsidTr="00B8519D">
        <w:trPr>
          <w:trHeight w:val="344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№№ </w:t>
            </w:r>
          </w:p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пп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Название населенного пункта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Численность населения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Обеспеченность водой %</w:t>
            </w:r>
          </w:p>
        </w:tc>
      </w:tr>
      <w:tr w:rsidR="00E1038E" w:rsidTr="00B8519D">
        <w:trPr>
          <w:trHeight w:val="111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1.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с. Рудь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869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</w:tr>
      <w:tr w:rsidR="00E1038E" w:rsidTr="00B8519D">
        <w:trPr>
          <w:trHeight w:val="111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2.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с. Изобильное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427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</w:tr>
      <w:tr w:rsidR="00E1038E" w:rsidTr="00B8519D">
        <w:trPr>
          <w:trHeight w:val="111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3.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с. </w:t>
            </w:r>
            <w:proofErr w:type="spellStart"/>
            <w:r>
              <w:rPr>
                <w:sz w:val="23"/>
                <w:szCs w:val="23"/>
              </w:rPr>
              <w:t>Новосинюхинское</w:t>
            </w:r>
            <w:proofErr w:type="spellEnd"/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E1038E" w:rsidTr="00B8519D">
        <w:trPr>
          <w:trHeight w:val="111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4.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х. Хорин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87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</w:tr>
    </w:tbl>
    <w:p w:rsidR="00E1038E" w:rsidRDefault="00E1038E" w:rsidP="00E1038E">
      <w:pPr>
        <w:tabs>
          <w:tab w:val="left" w:pos="1122"/>
        </w:tabs>
        <w:jc w:val="both"/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1.1.2Территории, не охваченные централизованными системами вод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снабжения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территории Рудьевского сельского поселения централизованное вод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снабжение отсутствует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Новосинюхинское</w:t>
      </w:r>
      <w:proofErr w:type="spellEnd"/>
      <w:r>
        <w:rPr>
          <w:sz w:val="28"/>
          <w:szCs w:val="28"/>
        </w:rPr>
        <w:t>. На расчетный срок строительс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 централизованного водоснабжения в данных населенных пунктах не раци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нально, в связи с малочисленностью населения. </w:t>
      </w:r>
    </w:p>
    <w:p w:rsidR="00E1038E" w:rsidRDefault="00E1038E" w:rsidP="00E1038E">
      <w:pPr>
        <w:pStyle w:val="Default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1.1.3Технологические зоны водоснабжения, зоны централизованного и н</w:t>
      </w:r>
      <w:r>
        <w:rPr>
          <w:b/>
          <w:bCs/>
          <w:i/>
          <w:iCs/>
          <w:sz w:val="28"/>
          <w:szCs w:val="28"/>
        </w:rPr>
        <w:t>е</w:t>
      </w:r>
      <w:r>
        <w:rPr>
          <w:b/>
          <w:bCs/>
          <w:i/>
          <w:iCs/>
          <w:sz w:val="28"/>
          <w:szCs w:val="28"/>
        </w:rPr>
        <w:t>централизованного водоснабжения и перечень централизованных систем водоснабжения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Постановлению Правительства Российской Федерации №782 от 5 сентября 2013 года применяется понятие «технологическая зона водоснабж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ния» - часть водопроводной сети, принадлежащей организации, осуществля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щей горячее водоснабжение или холодное водоснабжение в пределах которой обеспечиваются нормативные значения напора (давления) воды при подаче ее потребителям в соответствии с расчётным расходом воды.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Рудьевское сельское поселение входит в одну технологическую зону с централизованным водоснабжением, сети которого эксплуатирует ООО «</w:t>
      </w:r>
      <w:proofErr w:type="spellStart"/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путненское</w:t>
      </w:r>
      <w:proofErr w:type="spellEnd"/>
      <w:r>
        <w:rPr>
          <w:sz w:val="28"/>
          <w:szCs w:val="28"/>
        </w:rPr>
        <w:t xml:space="preserve"> водопроводное хозяйство».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1.1.4 Результаты технического обследования </w:t>
      </w:r>
      <w:proofErr w:type="gramStart"/>
      <w:r>
        <w:rPr>
          <w:b/>
          <w:bCs/>
          <w:i/>
          <w:iCs/>
          <w:color w:val="auto"/>
          <w:sz w:val="28"/>
          <w:szCs w:val="28"/>
        </w:rPr>
        <w:t>централизованных</w:t>
      </w:r>
      <w:proofErr w:type="gramEnd"/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систем водоснабжения</w:t>
      </w:r>
    </w:p>
    <w:p w:rsidR="00E1038E" w:rsidRDefault="00E1038E" w:rsidP="00E1038E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А) Состояние существующих источников водоснабжения и водозаборных сооружений.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Источником хозяйственно-питьевого водоснабжения являются два ка</w:t>
      </w:r>
      <w:r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>тажа родника и одна артезианская скважина. Водозаборы оборудованы кранами для отбора проб воды, отверстиями для замера уровня воды и устройствами для учета поднимаемой воды. Скважина оборудована оголовком и герметично з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>крыта. Для водозаборного узла и водопроводов питьевого назначения устано</w:t>
      </w:r>
      <w:r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 xml:space="preserve">лены зоны санитарной охраны в соответствии со </w:t>
      </w:r>
      <w:proofErr w:type="spellStart"/>
      <w:r>
        <w:rPr>
          <w:color w:val="auto"/>
          <w:sz w:val="28"/>
          <w:szCs w:val="28"/>
        </w:rPr>
        <w:t>СанПиН</w:t>
      </w:r>
      <w:proofErr w:type="spellEnd"/>
      <w:r>
        <w:rPr>
          <w:color w:val="auto"/>
          <w:sz w:val="28"/>
          <w:szCs w:val="28"/>
        </w:rPr>
        <w:t xml:space="preserve"> 2.1.4.1110-02 «Зоны санитарной охраны источников водоснабжения и водопроводов питьевого н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значения». </w:t>
      </w:r>
    </w:p>
    <w:p w:rsidR="00E1038E" w:rsidRDefault="00E1038E" w:rsidP="00E1038E">
      <w:pPr>
        <w:pStyle w:val="Default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2- Основные показатели источников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28"/>
        <w:gridCol w:w="1146"/>
        <w:gridCol w:w="1340"/>
        <w:gridCol w:w="2403"/>
        <w:gridCol w:w="1177"/>
        <w:gridCol w:w="1460"/>
      </w:tblGrid>
      <w:tr w:rsidR="00E1038E" w:rsidTr="00B8519D">
        <w:trPr>
          <w:trHeight w:val="525"/>
          <w:jc w:val="center"/>
        </w:trPr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Наименование скважины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Дебит, м</w:t>
            </w:r>
            <w:r>
              <w:rPr>
                <w:b/>
                <w:bCs/>
                <w:i/>
                <w:iCs/>
                <w:sz w:val="16"/>
                <w:szCs w:val="16"/>
              </w:rPr>
              <w:t>3</w:t>
            </w:r>
            <w:r>
              <w:rPr>
                <w:b/>
                <w:bCs/>
                <w:i/>
                <w:iCs/>
                <w:sz w:val="23"/>
                <w:szCs w:val="23"/>
              </w:rPr>
              <w:t>/час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Марка н</w:t>
            </w:r>
            <w:r>
              <w:rPr>
                <w:b/>
                <w:bCs/>
                <w:i/>
                <w:iCs/>
                <w:sz w:val="23"/>
                <w:szCs w:val="23"/>
              </w:rPr>
              <w:t>а</w:t>
            </w:r>
            <w:r>
              <w:rPr>
                <w:b/>
                <w:bCs/>
                <w:i/>
                <w:iCs/>
                <w:sz w:val="23"/>
                <w:szCs w:val="23"/>
              </w:rPr>
              <w:t>соса, м</w:t>
            </w:r>
            <w:r>
              <w:rPr>
                <w:b/>
                <w:bCs/>
                <w:i/>
                <w:iCs/>
                <w:sz w:val="16"/>
                <w:szCs w:val="16"/>
              </w:rPr>
              <w:t>3</w:t>
            </w:r>
            <w:r>
              <w:rPr>
                <w:b/>
                <w:bCs/>
                <w:i/>
                <w:iCs/>
                <w:sz w:val="23"/>
                <w:szCs w:val="23"/>
              </w:rPr>
              <w:t>/час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Хар-ка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водонапорной башни и резервуара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Глубина,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м</w:t>
            </w:r>
            <w:proofErr w:type="gramEnd"/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Год п</w:t>
            </w:r>
            <w:r>
              <w:rPr>
                <w:b/>
                <w:bCs/>
                <w:i/>
                <w:iCs/>
                <w:sz w:val="23"/>
                <w:szCs w:val="23"/>
              </w:rPr>
              <w:t>о</w:t>
            </w:r>
            <w:r>
              <w:rPr>
                <w:b/>
                <w:bCs/>
                <w:i/>
                <w:iCs/>
                <w:sz w:val="23"/>
                <w:szCs w:val="23"/>
              </w:rPr>
              <w:t>стройки</w:t>
            </w:r>
          </w:p>
        </w:tc>
      </w:tr>
      <w:tr w:rsidR="00E1038E" w:rsidTr="00B8519D">
        <w:trPr>
          <w:trHeight w:val="317"/>
          <w:jc w:val="center"/>
        </w:trPr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Каптаж родника «Восточный» с. Рудь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ЭЦВ</w:t>
            </w:r>
          </w:p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4-2,5-100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23"/>
                <w:szCs w:val="23"/>
              </w:rPr>
              <w:t>20 м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1989</w:t>
            </w:r>
          </w:p>
        </w:tc>
      </w:tr>
      <w:tr w:rsidR="00E1038E" w:rsidTr="00B8519D">
        <w:trPr>
          <w:trHeight w:val="136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Скважина №7404      с. </w:t>
            </w:r>
            <w:proofErr w:type="gramStart"/>
            <w:r>
              <w:rPr>
                <w:sz w:val="23"/>
                <w:szCs w:val="23"/>
              </w:rPr>
              <w:t>Изобильное</w:t>
            </w:r>
            <w:proofErr w:type="gramEnd"/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10,0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ЭЦВ</w:t>
            </w:r>
          </w:p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4-2,5-100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23"/>
                <w:szCs w:val="23"/>
              </w:rPr>
              <w:t>20 м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100,0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1987</w:t>
            </w:r>
          </w:p>
        </w:tc>
      </w:tr>
      <w:tr w:rsidR="00E1038E" w:rsidTr="00B8519D">
        <w:trPr>
          <w:trHeight w:val="136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Каптаж родника в       х. Хорин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8,0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ЭЦВ</w:t>
            </w:r>
          </w:p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4-2,5-50</w:t>
            </w:r>
          </w:p>
        </w:tc>
        <w:tc>
          <w:tcPr>
            <w:tcW w:w="0" w:type="auto"/>
            <w:vAlign w:val="center"/>
          </w:tcPr>
          <w:p w:rsidR="00E1038E" w:rsidRPr="005630C9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 м</w:t>
            </w:r>
            <w:r>
              <w:rPr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</w:t>
            </w:r>
          </w:p>
        </w:tc>
      </w:tr>
    </w:tbl>
    <w:p w:rsidR="00E1038E" w:rsidRDefault="00E1038E" w:rsidP="00E1038E">
      <w:pPr>
        <w:tabs>
          <w:tab w:val="left" w:pos="1122"/>
        </w:tabs>
        <w:jc w:val="both"/>
      </w:pP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Б) Существующие сооружения очистки и подготовки воды, оценка соо</w:t>
      </w:r>
      <w:r>
        <w:rPr>
          <w:b/>
          <w:bCs/>
          <w:i/>
          <w:iCs/>
          <w:sz w:val="28"/>
          <w:szCs w:val="28"/>
        </w:rPr>
        <w:t>т</w:t>
      </w:r>
      <w:r>
        <w:rPr>
          <w:b/>
          <w:bCs/>
          <w:i/>
          <w:iCs/>
          <w:sz w:val="28"/>
          <w:szCs w:val="28"/>
        </w:rPr>
        <w:t>ветствия применяемой технологической схемы водоподготовки требов</w:t>
      </w:r>
      <w:r>
        <w:rPr>
          <w:b/>
          <w:bCs/>
          <w:i/>
          <w:iCs/>
          <w:sz w:val="28"/>
          <w:szCs w:val="28"/>
        </w:rPr>
        <w:t>а</w:t>
      </w:r>
      <w:r>
        <w:rPr>
          <w:b/>
          <w:bCs/>
          <w:i/>
          <w:iCs/>
          <w:sz w:val="28"/>
          <w:szCs w:val="28"/>
        </w:rPr>
        <w:t xml:space="preserve">ниям обеспечения нормативов качества воды.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территории Рудьевского сельского поселения очистные сооружения отсутствуют.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результатам лабораторных исследований образцов питьевой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ды, вода в Рудьевском сельском поселении, по своим физико-химическим,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ганолептическим и микробиологическим показателям соответствует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2.1.4.1074-01 «Вода питьевая. Гигиенические требования к качеству воды 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трализованной системы питьевого водоснабжения. Контроль качества».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В соответствии с квалификацией ГОСТ 2761-84 «Источники централиз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ванного хозяйственно-питьевого водоснабжения. Гигиенические, технические требования и правила выбора», используемые подземные воды следует </w:t>
      </w:r>
      <w:r>
        <w:rPr>
          <w:color w:val="auto"/>
          <w:sz w:val="28"/>
          <w:szCs w:val="28"/>
        </w:rPr>
        <w:t xml:space="preserve">отнести к первому классу, не требующему проведения водоподготовки перед подачей в разводящую сеть.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В) Состояние и функционирование существующих насосных централиз</w:t>
      </w:r>
      <w:r>
        <w:rPr>
          <w:b/>
          <w:bCs/>
          <w:i/>
          <w:iCs/>
          <w:color w:val="auto"/>
          <w:sz w:val="28"/>
          <w:szCs w:val="28"/>
        </w:rPr>
        <w:t>о</w:t>
      </w:r>
      <w:r>
        <w:rPr>
          <w:b/>
          <w:bCs/>
          <w:i/>
          <w:iCs/>
          <w:color w:val="auto"/>
          <w:sz w:val="28"/>
          <w:szCs w:val="28"/>
        </w:rPr>
        <w:t xml:space="preserve">ванных станций, оценка </w:t>
      </w:r>
      <w:proofErr w:type="spellStart"/>
      <w:r>
        <w:rPr>
          <w:b/>
          <w:bCs/>
          <w:i/>
          <w:iCs/>
          <w:color w:val="auto"/>
          <w:sz w:val="28"/>
          <w:szCs w:val="28"/>
        </w:rPr>
        <w:t>энергоэффективности</w:t>
      </w:r>
      <w:proofErr w:type="spellEnd"/>
      <w:r>
        <w:rPr>
          <w:b/>
          <w:bCs/>
          <w:i/>
          <w:iCs/>
          <w:color w:val="auto"/>
          <w:sz w:val="28"/>
          <w:szCs w:val="28"/>
        </w:rPr>
        <w:t xml:space="preserve"> подачи воды.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Рудьевском сельском поселении насосные станции расположены на территории водозабора. </w:t>
      </w:r>
    </w:p>
    <w:p w:rsidR="00E1038E" w:rsidRPr="00285E89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85E89">
        <w:rPr>
          <w:color w:val="auto"/>
          <w:sz w:val="28"/>
          <w:szCs w:val="28"/>
        </w:rPr>
        <w:t xml:space="preserve">Оценочные показатели </w:t>
      </w:r>
      <w:proofErr w:type="spellStart"/>
      <w:r w:rsidRPr="00285E89">
        <w:rPr>
          <w:color w:val="auto"/>
          <w:sz w:val="28"/>
          <w:szCs w:val="28"/>
        </w:rPr>
        <w:t>энергоэффективности</w:t>
      </w:r>
      <w:proofErr w:type="spellEnd"/>
      <w:r w:rsidRPr="00285E89">
        <w:rPr>
          <w:color w:val="auto"/>
          <w:sz w:val="28"/>
          <w:szCs w:val="28"/>
        </w:rPr>
        <w:t xml:space="preserve"> систем водоснабжения. </w:t>
      </w:r>
    </w:p>
    <w:tbl>
      <w:tblPr>
        <w:tblW w:w="0" w:type="auto"/>
        <w:tblInd w:w="93" w:type="dxa"/>
        <w:tblLook w:val="04A0"/>
      </w:tblPr>
      <w:tblGrid>
        <w:gridCol w:w="1676"/>
        <w:gridCol w:w="1760"/>
        <w:gridCol w:w="1620"/>
        <w:gridCol w:w="1180"/>
        <w:gridCol w:w="1711"/>
        <w:gridCol w:w="1814"/>
      </w:tblGrid>
      <w:tr w:rsidR="00E1038E" w:rsidRPr="00782E51" w:rsidTr="00B8519D">
        <w:trPr>
          <w:trHeight w:val="13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ние посел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Объем п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требленной электроэне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гии в 2023 г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ду, кВт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Объем по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нятой и н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правленной в сеть воды в 2023 году,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удел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ный ра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ход </w:t>
            </w:r>
            <w:proofErr w:type="spellStart"/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эл</w:t>
            </w:r>
            <w:proofErr w:type="spellEnd"/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энергии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установле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ный уровень напора, </w:t>
            </w:r>
            <w:proofErr w:type="gramStart"/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соотношение удельного ра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хода </w:t>
            </w:r>
            <w:proofErr w:type="spellStart"/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эл</w:t>
            </w:r>
            <w:proofErr w:type="spellEnd"/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эне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гии к устано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ленному нап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</w:t>
            </w:r>
          </w:p>
        </w:tc>
      </w:tr>
      <w:tr w:rsidR="00E1038E" w:rsidRPr="00782E51" w:rsidTr="00B8519D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Рудьевское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0,005471395</w:t>
            </w:r>
          </w:p>
        </w:tc>
      </w:tr>
    </w:tbl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Общепринятые показатели ЭФ для систем водоснабжения отсутствуют.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Неявно они характеризуются долей потерь товарной воды, количеством расходуемой воды среднестатистическим жителем по нормативам или приб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рам учета, расходом электроэнергии на подъем или перекачку воды. </w:t>
      </w:r>
    </w:p>
    <w:tbl>
      <w:tblPr>
        <w:tblW w:w="0" w:type="auto"/>
        <w:jc w:val="center"/>
        <w:tblInd w:w="93" w:type="dxa"/>
        <w:tblLook w:val="04A0"/>
      </w:tblPr>
      <w:tblGrid>
        <w:gridCol w:w="2400"/>
        <w:gridCol w:w="2046"/>
        <w:gridCol w:w="2653"/>
        <w:gridCol w:w="1286"/>
        <w:gridCol w:w="1376"/>
      </w:tblGrid>
      <w:tr w:rsidR="00E1038E" w:rsidRPr="00782E51" w:rsidTr="00B8519D">
        <w:trPr>
          <w:trHeight w:val="4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сел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ского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Объем поднятой воды в 2023 году, м</w:t>
            </w:r>
            <w:r w:rsidRPr="00782E51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Объем реализованной воды в 2023 году, м</w:t>
            </w:r>
            <w:r w:rsidRPr="00782E51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Объем потерь, м</w:t>
            </w:r>
            <w:r w:rsidRPr="00782E51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Уровень потерь, %</w:t>
            </w:r>
          </w:p>
        </w:tc>
      </w:tr>
      <w:tr w:rsidR="00E1038E" w:rsidRPr="00782E51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Рудьевское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782E51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2E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16,49</w:t>
            </w:r>
          </w:p>
        </w:tc>
      </w:tr>
    </w:tbl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Г) Состояние и функционирование водопроводных сетей и систем вод</w:t>
      </w:r>
      <w:r>
        <w:rPr>
          <w:b/>
          <w:bCs/>
          <w:i/>
          <w:iCs/>
          <w:color w:val="auto"/>
          <w:sz w:val="28"/>
          <w:szCs w:val="28"/>
        </w:rPr>
        <w:t>о</w:t>
      </w:r>
      <w:r>
        <w:rPr>
          <w:b/>
          <w:bCs/>
          <w:i/>
          <w:iCs/>
          <w:color w:val="auto"/>
          <w:sz w:val="28"/>
          <w:szCs w:val="28"/>
        </w:rPr>
        <w:t xml:space="preserve">снабжения, оценка величины износа сетей и определение возможности обеспечения качества воды в процессе транспортировки по этим сетям.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Существующие водопроводные сети кольцевые с тупиковыми ответвл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ниями, выполнены из стали, чугуна и пластика. Диаметр трубопроводов – от 75 до150 мм.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Общая протяженность разводящей водопроводной сети составляет            5000,0 м, из них: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с. Рудь – 2500,0 м;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с. </w:t>
      </w:r>
      <w:proofErr w:type="gramStart"/>
      <w:r>
        <w:rPr>
          <w:color w:val="auto"/>
          <w:sz w:val="28"/>
          <w:szCs w:val="28"/>
        </w:rPr>
        <w:t>Изобильное</w:t>
      </w:r>
      <w:proofErr w:type="gramEnd"/>
      <w:r>
        <w:rPr>
          <w:color w:val="auto"/>
          <w:sz w:val="28"/>
          <w:szCs w:val="28"/>
        </w:rPr>
        <w:t xml:space="preserve"> – 1000,0 м;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х. Хорин – 1500 м.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Вся водопроводная сеть Рудьевского сельского поселения имеет процент износа более 40 %.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профилактики возникновения аварий и утечек на сетях водопровода и для уменьшения объемов потерь регулярно необходимо проводить ремонт и замену участков водопровода и внутриквартальных водопроводных перемычек, а также запорно-регулирующей арматуры (ЗРА). Своевременная замена запо</w:t>
      </w:r>
      <w:r>
        <w:rPr>
          <w:color w:val="auto"/>
          <w:sz w:val="28"/>
          <w:szCs w:val="28"/>
        </w:rPr>
        <w:t>р</w:t>
      </w:r>
      <w:r>
        <w:rPr>
          <w:color w:val="auto"/>
          <w:sz w:val="28"/>
          <w:szCs w:val="28"/>
        </w:rPr>
        <w:t>но-регулирующей арматуры и водопроводных сетей с истекшим эксплуатац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>онным ресурсом необходима для локализации аварийных участков водопров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да и отключения наименьшего числа жителей при производстве аварийно-восстановительных работ. </w:t>
      </w:r>
      <w:proofErr w:type="gramStart"/>
      <w:r>
        <w:rPr>
          <w:color w:val="auto"/>
          <w:sz w:val="28"/>
          <w:szCs w:val="28"/>
        </w:rPr>
        <w:t>Все сети с большим % износа заменяются на трубы ПНД.</w:t>
      </w:r>
      <w:proofErr w:type="gramEnd"/>
      <w:r>
        <w:rPr>
          <w:color w:val="auto"/>
          <w:sz w:val="28"/>
          <w:szCs w:val="28"/>
        </w:rPr>
        <w:t xml:space="preserve"> Современные материалы трубопроводов имеют значительно больший срок службы и более качественные технические и эксплуатационные характ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>ристики. Полимерные материалы не подвержены коррозии. На них не образ</w:t>
      </w:r>
      <w:r>
        <w:rPr>
          <w:color w:val="auto"/>
          <w:sz w:val="28"/>
          <w:szCs w:val="28"/>
        </w:rPr>
        <w:t>у</w:t>
      </w:r>
      <w:r>
        <w:rPr>
          <w:color w:val="auto"/>
          <w:sz w:val="28"/>
          <w:szCs w:val="28"/>
        </w:rPr>
        <w:t>ются различного рода отложения (химические и биологические), поэтому ги</w:t>
      </w:r>
      <w:r>
        <w:rPr>
          <w:color w:val="auto"/>
          <w:sz w:val="28"/>
          <w:szCs w:val="28"/>
        </w:rPr>
        <w:t>д</w:t>
      </w:r>
      <w:r>
        <w:rPr>
          <w:color w:val="auto"/>
          <w:sz w:val="28"/>
          <w:szCs w:val="28"/>
        </w:rPr>
        <w:t>равлические характеристики труб из полимерных материалов практически о</w:t>
      </w:r>
      <w:r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 xml:space="preserve">таются постоянными в течение всего срока службы.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Трубы из полимерных материалов почти на порядок легче асбестоц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>ментных и чугунных, поэтому операции погрузки-выгрузки и перевозки обх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дятся дешевле и не требуют применения тяжелой техники, они удобны в мо</w:t>
      </w:r>
      <w:r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>таже. Благодаря их относительно малой массе и достаточной гибкости можно проводить замены старых трубопроводов полиэтиленовыми трубами бестра</w:t>
      </w:r>
      <w:r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>шейными способами. Функционирование и эксплуатация водопроводных сетей систем централизованного водоснабжения осуществляется на основании «Пр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>вил технической эксплуатации систем и сооружений коммунального водосна</w:t>
      </w:r>
      <w:r>
        <w:rPr>
          <w:color w:val="auto"/>
          <w:sz w:val="28"/>
          <w:szCs w:val="28"/>
        </w:rPr>
        <w:t>б</w:t>
      </w:r>
      <w:r>
        <w:rPr>
          <w:color w:val="auto"/>
          <w:sz w:val="28"/>
          <w:szCs w:val="28"/>
        </w:rPr>
        <w:t xml:space="preserve">жения и канализации», утвержденных приказом Госстроя РФ №168 от 30.12.1999г.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обеспечения качества воды в процессе ее транспортировки произв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дится постоянный мониторинг на соответствие требованиям </w:t>
      </w:r>
      <w:proofErr w:type="spellStart"/>
      <w:r>
        <w:rPr>
          <w:color w:val="auto"/>
          <w:sz w:val="28"/>
          <w:szCs w:val="28"/>
        </w:rPr>
        <w:t>СанПиН</w:t>
      </w:r>
      <w:proofErr w:type="spellEnd"/>
      <w:r>
        <w:rPr>
          <w:color w:val="auto"/>
          <w:sz w:val="28"/>
          <w:szCs w:val="28"/>
        </w:rPr>
        <w:t xml:space="preserve"> 2.1.4.1074-01 «Питьевая вода. Гигиенические требования к качеству воды це</w:t>
      </w:r>
      <w:r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 xml:space="preserve">трализованных систем питьевого водоснабжения. Контроль качества».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Д) Существующие технические и технологические проблемы, возникающие при водоснабжении и анализ исполнения предписаний органов, осущест</w:t>
      </w:r>
      <w:r>
        <w:rPr>
          <w:b/>
          <w:bCs/>
          <w:i/>
          <w:iCs/>
          <w:color w:val="auto"/>
          <w:sz w:val="28"/>
          <w:szCs w:val="28"/>
        </w:rPr>
        <w:t>в</w:t>
      </w:r>
      <w:r>
        <w:rPr>
          <w:b/>
          <w:bCs/>
          <w:i/>
          <w:iCs/>
          <w:color w:val="auto"/>
          <w:sz w:val="28"/>
          <w:szCs w:val="28"/>
        </w:rPr>
        <w:t xml:space="preserve">ляющих государственный надзор, муниципальный контроль, об устранении нарушений, влияющих на качество и безопасность воды.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Одной из главных проблем качественной поставки воды населению Руд</w:t>
      </w:r>
      <w:r>
        <w:rPr>
          <w:color w:val="auto"/>
          <w:sz w:val="28"/>
          <w:szCs w:val="28"/>
        </w:rPr>
        <w:t>ь</w:t>
      </w:r>
      <w:r>
        <w:rPr>
          <w:color w:val="auto"/>
          <w:sz w:val="28"/>
          <w:szCs w:val="28"/>
        </w:rPr>
        <w:t xml:space="preserve">евского сельского поселения является изношенность водопроводных сетей.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 качество обеспечения населения водой также влияет, что большая часть сетей в поселении тупиковые, следствием чего является недостаточная циркуляция воды в трубопроводах, увеличивается действие гидравлических ударов при отключениях, прекращение подачи воды при отключении повре</w:t>
      </w:r>
      <w:r>
        <w:rPr>
          <w:color w:val="auto"/>
          <w:sz w:val="28"/>
          <w:szCs w:val="28"/>
        </w:rPr>
        <w:t>ж</w:t>
      </w:r>
      <w:r>
        <w:rPr>
          <w:color w:val="auto"/>
          <w:sz w:val="28"/>
          <w:szCs w:val="28"/>
        </w:rPr>
        <w:t xml:space="preserve">денного участка потребителям последующих участков.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Основная доля неучтенных расходов приходится на скрытые утечки.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Указанные выше причины не могут быть устранены полностью, и даже частичное их устранение связано с необходимостью осуществления ряда пр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грамм, содержанием которых является: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замена изношенных сетей;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-оптимизация гидравлического режима.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 нерациональному и неэкономному использованию подземных вод можно отнести использование воды питьевого качества на производственные и другие, не связанные с питьевым и бытовым водоснабжением цели. Значител</w:t>
      </w:r>
      <w:r>
        <w:rPr>
          <w:color w:val="auto"/>
          <w:sz w:val="28"/>
          <w:szCs w:val="28"/>
        </w:rPr>
        <w:t>ь</w:t>
      </w:r>
      <w:r>
        <w:rPr>
          <w:color w:val="auto"/>
          <w:sz w:val="28"/>
          <w:szCs w:val="28"/>
        </w:rPr>
        <w:t xml:space="preserve">но возрастает потребление воды в летний период, что в первую очередь связано с поливом приусадебных участков, а также поселковых зеленых насаждений.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Е) Централизованная система горячего водоснабжения с использованием закрытых систем горячего водоснабжения, отражающим технологические особенности указанной системы. 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  <w:t>На территории Рудьевского сельского поселения централизованного г</w:t>
      </w:r>
      <w:r>
        <w:rPr>
          <w:szCs w:val="28"/>
        </w:rPr>
        <w:t>о</w:t>
      </w:r>
      <w:r>
        <w:rPr>
          <w:szCs w:val="28"/>
        </w:rPr>
        <w:t>рячее водоснабжение отсутствует.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1.1.5 Существующие технические и технологические решения по предо</w:t>
      </w:r>
      <w:r>
        <w:rPr>
          <w:b/>
          <w:bCs/>
          <w:i/>
          <w:iCs/>
          <w:sz w:val="28"/>
          <w:szCs w:val="28"/>
        </w:rPr>
        <w:t>т</w:t>
      </w:r>
      <w:r>
        <w:rPr>
          <w:b/>
          <w:bCs/>
          <w:i/>
          <w:iCs/>
          <w:sz w:val="28"/>
          <w:szCs w:val="28"/>
        </w:rPr>
        <w:t>вращению замерзания воды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муниципального образования Рудьевского сельского посел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не относится к территориям вечномерзлых грунтов, в связи с чем, в 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ципальном образовании отсутствует необходимость в технических и технол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гических решениях по предотвращению замерзания воды. </w:t>
      </w:r>
    </w:p>
    <w:p w:rsidR="00E1038E" w:rsidRDefault="00E1038E" w:rsidP="00E1038E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both"/>
        <w:rPr>
          <w:rFonts w:ascii="Calibri" w:hAnsi="Calibri" w:cs="Calibri"/>
          <w:sz w:val="20"/>
          <w:szCs w:val="20"/>
        </w:rPr>
      </w:pPr>
      <w:r>
        <w:rPr>
          <w:b/>
          <w:bCs/>
          <w:i/>
          <w:iCs/>
          <w:sz w:val="28"/>
          <w:szCs w:val="28"/>
        </w:rPr>
        <w:t>1.1.6 Перечень лиц, владеющих на праве собственности или другом зако</w:t>
      </w:r>
      <w:r>
        <w:rPr>
          <w:b/>
          <w:bCs/>
          <w:i/>
          <w:iCs/>
          <w:sz w:val="28"/>
          <w:szCs w:val="28"/>
        </w:rPr>
        <w:t>н</w:t>
      </w:r>
      <w:r>
        <w:rPr>
          <w:b/>
          <w:bCs/>
          <w:i/>
          <w:iCs/>
          <w:sz w:val="28"/>
          <w:szCs w:val="28"/>
        </w:rPr>
        <w:t>ном основании объектами централизованной системой водоснабжения, с указанием принадлежащих этим лицам таких объектов (границ зон, в к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 xml:space="preserve">торых расположены такие объекты) </w:t>
      </w:r>
    </w:p>
    <w:p w:rsidR="00E1038E" w:rsidRDefault="00E1038E" w:rsidP="00E1038E">
      <w:pPr>
        <w:pStyle w:val="Default"/>
        <w:jc w:val="both"/>
        <w:rPr>
          <w:color w:val="auto"/>
        </w:rPr>
      </w:pP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  <w:t>На территории Рудьевского сельского поселения все объекты централизованного водосна</w:t>
      </w:r>
      <w:r>
        <w:rPr>
          <w:szCs w:val="28"/>
        </w:rPr>
        <w:t>б</w:t>
      </w:r>
      <w:r>
        <w:rPr>
          <w:szCs w:val="28"/>
        </w:rPr>
        <w:t>жения находятся в собственности администрации Рудье</w:t>
      </w:r>
      <w:r>
        <w:rPr>
          <w:szCs w:val="28"/>
        </w:rPr>
        <w:t>в</w:t>
      </w:r>
      <w:r>
        <w:rPr>
          <w:szCs w:val="28"/>
        </w:rPr>
        <w:t>ского сельского поселения. Эксплуатирует водопроводные сет</w:t>
      </w:r>
      <w:proofErr w:type="gramStart"/>
      <w:r>
        <w:rPr>
          <w:szCs w:val="28"/>
        </w:rPr>
        <w:t>и ООО</w:t>
      </w:r>
      <w:proofErr w:type="gramEnd"/>
      <w:r>
        <w:rPr>
          <w:szCs w:val="28"/>
        </w:rPr>
        <w:t xml:space="preserve"> «</w:t>
      </w:r>
      <w:proofErr w:type="spellStart"/>
      <w:r>
        <w:rPr>
          <w:szCs w:val="28"/>
        </w:rPr>
        <w:t>Попутненское</w:t>
      </w:r>
      <w:proofErr w:type="spellEnd"/>
      <w:r>
        <w:rPr>
          <w:szCs w:val="28"/>
        </w:rPr>
        <w:t xml:space="preserve"> водопроводное хозяйство» на праве хозяйственного вед</w:t>
      </w:r>
      <w:r>
        <w:rPr>
          <w:szCs w:val="28"/>
        </w:rPr>
        <w:t>е</w:t>
      </w:r>
      <w:r>
        <w:rPr>
          <w:szCs w:val="28"/>
        </w:rPr>
        <w:t>ния.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1.2 НАПРАВЛЕНИЯ РАЗВИТИЯ ЦЕНТРАЛИЗОВАННЫХ СИСТЕМ В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ДОСНАБЖЕНИЯ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1.2.1 ОСНОВНЫЕ НАПРАВЛЕНИЯ, ПРИНЦИПЫ, ЗАДАЧИ И ЦЕЛЕВЫЕ ПОКАЗАТЕЛИ РАЗВИТИЯ ЦЕНТРАЛИЗОВАННЫХ СИСТЕМ ВОД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СНАБЖЕНИЯ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задачей данной схемы водоснабжения является: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надежного, бесперебойного водоснабжения абонентов.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выполнения этой задачи в рамках развития системы водоснабжения запланированы следующие целевые показатели: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Снижение потерь питьевой воды до 12 %;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Снижение аварийности на водопроводных сетях до 0,5 повреждений на 1 км сети;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Снижение износа водопроводных сетей до уровня 10 %.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1.2.2 Различные сценарии развития централизованных систем водосна</w:t>
      </w:r>
      <w:r>
        <w:rPr>
          <w:b/>
          <w:bCs/>
          <w:i/>
          <w:iCs/>
          <w:sz w:val="28"/>
          <w:szCs w:val="28"/>
        </w:rPr>
        <w:t>б</w:t>
      </w:r>
      <w:r>
        <w:rPr>
          <w:b/>
          <w:bCs/>
          <w:i/>
          <w:iCs/>
          <w:sz w:val="28"/>
          <w:szCs w:val="28"/>
        </w:rPr>
        <w:t>жения в зависимости от различных сценариев развития поселения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темпов застройки и сноса жилья, объемов финансир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можно определить два сценария развития схемы водоснабжения Рудье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ского сельского поселения.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I. </w:t>
      </w:r>
      <w:r>
        <w:rPr>
          <w:i/>
          <w:iCs/>
          <w:sz w:val="28"/>
          <w:szCs w:val="28"/>
        </w:rPr>
        <w:t xml:space="preserve">Сохранение существующей схемы без изменения количества и мощности объектов централизованного водоснабжения.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сценарии к 2034 г.: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Износ сетей достигнет 60 %;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Не будет обеспечено подключение новых объектов строительства.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II. </w:t>
      </w:r>
      <w:r>
        <w:rPr>
          <w:i/>
          <w:iCs/>
          <w:color w:val="auto"/>
          <w:sz w:val="28"/>
          <w:szCs w:val="28"/>
        </w:rPr>
        <w:t xml:space="preserve">Изменение схемы водоснабжения в связи с реконструкцией водопроводной сети.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Данный сценарий предусматривает: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Реконструкцию водопроводной сети с </w:t>
      </w:r>
      <w:proofErr w:type="gramStart"/>
      <w:r>
        <w:rPr>
          <w:color w:val="auto"/>
          <w:sz w:val="28"/>
          <w:szCs w:val="28"/>
        </w:rPr>
        <w:t>большим</w:t>
      </w:r>
      <w:proofErr w:type="gramEnd"/>
      <w:r>
        <w:rPr>
          <w:color w:val="auto"/>
          <w:sz w:val="28"/>
          <w:szCs w:val="28"/>
        </w:rPr>
        <w:t xml:space="preserve"> % износа;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рассмотрении двух сценариев развития централизованных систем водоснабжения Рудьевского сельского поселения, наиболее приоритетным я</w:t>
      </w:r>
      <w:r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>ляется второй. Это объясняется тем, что при первом сценарии развития центр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>лизованных систем водоснабжения при реализации Генерального плана Руд</w:t>
      </w:r>
      <w:r>
        <w:rPr>
          <w:color w:val="auto"/>
          <w:sz w:val="28"/>
          <w:szCs w:val="28"/>
        </w:rPr>
        <w:t>ь</w:t>
      </w:r>
      <w:r>
        <w:rPr>
          <w:color w:val="auto"/>
          <w:sz w:val="28"/>
          <w:szCs w:val="28"/>
        </w:rPr>
        <w:t xml:space="preserve">евского сельского поселения, остаются нерешенными вопросы по обеспечению водой нового жилищного фонда. Поэтому в дальнейшем, как приоритетный, будет рассматриваться второй сценарий развития централизованной системы питьевого водоснабжения.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этом сценарии необходимо переложить водопроводную сеть, име</w:t>
      </w:r>
      <w:r>
        <w:rPr>
          <w:color w:val="auto"/>
          <w:sz w:val="28"/>
          <w:szCs w:val="28"/>
        </w:rPr>
        <w:t>ю</w:t>
      </w:r>
      <w:r>
        <w:rPr>
          <w:color w:val="auto"/>
          <w:sz w:val="28"/>
          <w:szCs w:val="28"/>
        </w:rPr>
        <w:t>щие износ от 50% до 100% и аварийность выше 2,8 повреждений на 1 км в год. Это необходимо для возможности обеспечения устойчивым водоснабжением существующих объектов строительства и для снижения потерь при транспо</w:t>
      </w:r>
      <w:r>
        <w:rPr>
          <w:color w:val="auto"/>
          <w:sz w:val="28"/>
          <w:szCs w:val="28"/>
        </w:rPr>
        <w:t>р</w:t>
      </w:r>
      <w:r>
        <w:rPr>
          <w:color w:val="auto"/>
          <w:sz w:val="28"/>
          <w:szCs w:val="28"/>
        </w:rPr>
        <w:t xml:space="preserve">тировке воды. </w:t>
      </w:r>
    </w:p>
    <w:p w:rsidR="00E1038E" w:rsidRDefault="00E1038E" w:rsidP="00E1038E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1.3 БАЛАНС ВОДОСНАБЖЕНИЯ И ПОТРЕБЛЕНИЯ ГОРЯЧЕЙ, ПИТЬ</w:t>
      </w:r>
      <w:r>
        <w:rPr>
          <w:b/>
          <w:bCs/>
          <w:i/>
          <w:iCs/>
          <w:color w:val="auto"/>
          <w:sz w:val="28"/>
          <w:szCs w:val="28"/>
        </w:rPr>
        <w:t>Е</w:t>
      </w:r>
      <w:r>
        <w:rPr>
          <w:b/>
          <w:bCs/>
          <w:i/>
          <w:iCs/>
          <w:color w:val="auto"/>
          <w:sz w:val="28"/>
          <w:szCs w:val="28"/>
        </w:rPr>
        <w:t>ВОЙ, ТЕХНИЧЕСКОЙ ВОДЫ</w:t>
      </w:r>
    </w:p>
    <w:p w:rsidR="00E1038E" w:rsidRDefault="00E1038E" w:rsidP="00E1038E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1.3.1 Общий баланс подачи и реализации воды, включая анализ и оценку структурных составляющих потерь горячей, питьевой, технической воды при её производстве и транспортировке</w:t>
      </w: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3 – Баланс водопотребления питьевой воды за 2023 год.</w:t>
      </w:r>
    </w:p>
    <w:tbl>
      <w:tblPr>
        <w:tblW w:w="0" w:type="auto"/>
        <w:jc w:val="center"/>
        <w:tblInd w:w="93" w:type="dxa"/>
        <w:tblLook w:val="04A0"/>
      </w:tblPr>
      <w:tblGrid>
        <w:gridCol w:w="3125"/>
        <w:gridCol w:w="1323"/>
        <w:gridCol w:w="898"/>
      </w:tblGrid>
      <w:tr w:rsidR="00E1038E" w:rsidRPr="005630C9" w:rsidTr="00B8519D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 xml:space="preserve">Наименование показателей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5630C9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  <w:r w:rsidRPr="005630C9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Объем</w:t>
            </w:r>
          </w:p>
        </w:tc>
      </w:tr>
      <w:tr w:rsidR="00E1038E" w:rsidRPr="005630C9" w:rsidTr="00B8519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Подъем воды, всего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тыс. куб. 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12,93</w:t>
            </w:r>
          </w:p>
        </w:tc>
      </w:tr>
      <w:tr w:rsidR="00E1038E" w:rsidRPr="005630C9" w:rsidTr="00B8519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Полезный отпуск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тыс. куб. 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12,93</w:t>
            </w:r>
          </w:p>
        </w:tc>
      </w:tr>
      <w:tr w:rsidR="00E1038E" w:rsidRPr="005630C9" w:rsidTr="00B8519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Реализация услуг, в т.ч.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тыс. куб. 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10,80</w:t>
            </w:r>
          </w:p>
        </w:tc>
      </w:tr>
      <w:tr w:rsidR="00E1038E" w:rsidRPr="005630C9" w:rsidTr="00B8519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- население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тыс. куб. 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9,70</w:t>
            </w:r>
          </w:p>
        </w:tc>
      </w:tr>
      <w:tr w:rsidR="00E1038E" w:rsidRPr="005630C9" w:rsidTr="00B8519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- 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тыс. куб. 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0,80</w:t>
            </w:r>
          </w:p>
        </w:tc>
      </w:tr>
      <w:tr w:rsidR="00E1038E" w:rsidRPr="005630C9" w:rsidTr="00B8519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- прочие потребители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тыс. куб. 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0,30</w:t>
            </w:r>
          </w:p>
        </w:tc>
      </w:tr>
      <w:tr w:rsidR="00E1038E" w:rsidRPr="005630C9" w:rsidTr="00B8519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Потери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тыс. куб. м.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2,13</w:t>
            </w:r>
          </w:p>
        </w:tc>
      </w:tr>
      <w:tr w:rsidR="00E1038E" w:rsidRPr="005630C9" w:rsidTr="00B8519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В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5630C9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5630C9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630C9">
              <w:rPr>
                <w:rFonts w:eastAsia="Times New Roman"/>
                <w:color w:val="000000"/>
                <w:lang w:eastAsia="ru-RU"/>
              </w:rPr>
              <w:t>16,49</w:t>
            </w:r>
          </w:p>
        </w:tc>
      </w:tr>
    </w:tbl>
    <w:p w:rsidR="00E1038E" w:rsidRDefault="00E1038E" w:rsidP="00E1038E">
      <w:pPr>
        <w:autoSpaceDE w:val="0"/>
        <w:autoSpaceDN w:val="0"/>
        <w:adjustRightInd w:val="0"/>
        <w:jc w:val="center"/>
        <w:rPr>
          <w:b/>
          <w:bCs/>
          <w:color w:val="000000"/>
          <w:sz w:val="36"/>
          <w:szCs w:val="36"/>
        </w:rPr>
      </w:pPr>
    </w:p>
    <w:p w:rsidR="00E1038E" w:rsidRDefault="00E1038E" w:rsidP="00E1038E">
      <w:pPr>
        <w:autoSpaceDE w:val="0"/>
        <w:autoSpaceDN w:val="0"/>
        <w:adjustRightInd w:val="0"/>
        <w:jc w:val="center"/>
        <w:rPr>
          <w:b/>
          <w:bCs/>
          <w:color w:val="000000"/>
          <w:sz w:val="36"/>
          <w:szCs w:val="36"/>
        </w:rPr>
      </w:pPr>
    </w:p>
    <w:p w:rsidR="00E1038E" w:rsidRDefault="00E1038E" w:rsidP="00E1038E">
      <w:pPr>
        <w:autoSpaceDE w:val="0"/>
        <w:autoSpaceDN w:val="0"/>
        <w:adjustRightInd w:val="0"/>
        <w:jc w:val="center"/>
        <w:rPr>
          <w:b/>
          <w:bCs/>
          <w:color w:val="000000"/>
          <w:sz w:val="36"/>
          <w:szCs w:val="36"/>
        </w:rPr>
      </w:pPr>
    </w:p>
    <w:p w:rsidR="00E1038E" w:rsidRPr="005630C9" w:rsidRDefault="00E1038E" w:rsidP="00E1038E">
      <w:pPr>
        <w:autoSpaceDE w:val="0"/>
        <w:autoSpaceDN w:val="0"/>
        <w:adjustRightInd w:val="0"/>
        <w:jc w:val="center"/>
        <w:rPr>
          <w:color w:val="000000"/>
          <w:szCs w:val="28"/>
        </w:rPr>
      </w:pPr>
      <w:r w:rsidRPr="005630C9">
        <w:rPr>
          <w:b/>
          <w:bCs/>
          <w:color w:val="000000"/>
          <w:szCs w:val="28"/>
        </w:rPr>
        <w:t>Баланс водопотребления за 2023 год</w:t>
      </w:r>
    </w:p>
    <w:p w:rsidR="00E1038E" w:rsidRDefault="00E1038E" w:rsidP="00E1038E">
      <w:pPr>
        <w:autoSpaceDE w:val="0"/>
        <w:autoSpaceDN w:val="0"/>
        <w:adjustRightInd w:val="0"/>
        <w:jc w:val="center"/>
        <w:rPr>
          <w:rFonts w:cs="Calibri"/>
          <w:color w:val="000000"/>
          <w:sz w:val="20"/>
          <w:szCs w:val="20"/>
        </w:rPr>
      </w:pPr>
    </w:p>
    <w:p w:rsidR="00E1038E" w:rsidRDefault="00E1038E" w:rsidP="00E1038E">
      <w:pPr>
        <w:autoSpaceDE w:val="0"/>
        <w:autoSpaceDN w:val="0"/>
        <w:adjustRightInd w:val="0"/>
        <w:jc w:val="center"/>
        <w:rPr>
          <w:rFonts w:cs="Calibri"/>
          <w:color w:val="0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572000" cy="2055571"/>
            <wp:effectExtent l="0" t="0" r="19050" b="2095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1038E" w:rsidRDefault="00E1038E" w:rsidP="00E1038E">
      <w:pPr>
        <w:autoSpaceDE w:val="0"/>
        <w:autoSpaceDN w:val="0"/>
        <w:adjustRightInd w:val="0"/>
        <w:jc w:val="center"/>
        <w:rPr>
          <w:rFonts w:cs="Calibri"/>
          <w:color w:val="000000"/>
          <w:sz w:val="20"/>
          <w:szCs w:val="20"/>
        </w:rPr>
      </w:pP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Cs w:val="28"/>
        </w:rPr>
        <w:tab/>
      </w:r>
      <w:r w:rsidRPr="00DF681A">
        <w:rPr>
          <w:sz w:val="28"/>
          <w:szCs w:val="28"/>
        </w:rPr>
        <w:t>Для сокращения и устранения непроизводительных затрат и потерь воды ежемесячно производится анализ структуры, определяется величина потерь в</w:t>
      </w:r>
      <w:r w:rsidRPr="00DF681A">
        <w:rPr>
          <w:sz w:val="28"/>
          <w:szCs w:val="28"/>
        </w:rPr>
        <w:t>о</w:t>
      </w:r>
      <w:r w:rsidRPr="00DF681A">
        <w:rPr>
          <w:sz w:val="28"/>
          <w:szCs w:val="28"/>
        </w:rPr>
        <w:t>ды в системах водоснабжения, оцениваются объемы полезного водопотребл</w:t>
      </w:r>
      <w:r w:rsidRPr="00DF681A">
        <w:rPr>
          <w:sz w:val="28"/>
          <w:szCs w:val="28"/>
        </w:rPr>
        <w:t>е</w:t>
      </w:r>
      <w:r>
        <w:rPr>
          <w:sz w:val="28"/>
          <w:szCs w:val="28"/>
        </w:rPr>
        <w:t>ния, и устанавливается плановая величина объективно неустранимых потерь воды. Важно отметить, что наибольшую сложность при выявлении аварийности представляет определение размера скрытых утечек воды из водопроводной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ти. Их объемы зависят от состояния водопроводной сети, возраста, материала труб, грунтовых и климатических условий и ряда других местных условий. Кроме того, на потери и утечки оказывает значительное влияние стабильное давление, не превышающее нормативных необходимых величин, необходимых для обеспечения абонентов услугой в полном объеме.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Режимы работы оборудования водозаборных узлов, зависит от суточной, недельной и сезонной неравномерности потребления, государственных праз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ников, школьных каникул, а также с сезонным отключением регламентных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монтных работ.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сокращения и устранения непроизводительных затрат и потерь воды ежемесячно необходимо производить анализ структуры, определять величину потерь воды в системах водоснабжения, оценивать объемы полезного водоп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требления, и устанавливать плановые величины объективно неустранимых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терь воды. </w:t>
      </w:r>
    </w:p>
    <w:p w:rsidR="00E1038E" w:rsidRDefault="00E1038E" w:rsidP="00E1038E">
      <w:pPr>
        <w:pStyle w:val="Default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1.3.2 Территориальный баланс подачи горячей, питьевой, технической воды по технологическим зонам водоснабжения</w:t>
      </w:r>
    </w:p>
    <w:p w:rsidR="00E1038E" w:rsidRDefault="00E1038E" w:rsidP="00E1038E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Территориальный баланс подачи воды по технологическим зонам вод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снабжения представлен в таблице 4. </w:t>
      </w:r>
    </w:p>
    <w:p w:rsidR="00E1038E" w:rsidRDefault="00E1038E" w:rsidP="00E1038E">
      <w:pPr>
        <w:pStyle w:val="Default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4"/>
        <w:gridCol w:w="2965"/>
        <w:gridCol w:w="3105"/>
      </w:tblGrid>
      <w:tr w:rsidR="00E1038E" w:rsidTr="00B8519D">
        <w:trPr>
          <w:trHeight w:val="386"/>
        </w:trPr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Наименование технологической зоны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Наименование населенн</w:t>
            </w:r>
            <w:r>
              <w:rPr>
                <w:b/>
                <w:bCs/>
                <w:i/>
                <w:iCs/>
                <w:sz w:val="23"/>
                <w:szCs w:val="23"/>
              </w:rPr>
              <w:t>о</w:t>
            </w:r>
            <w:r>
              <w:rPr>
                <w:b/>
                <w:bCs/>
                <w:i/>
                <w:iCs/>
                <w:sz w:val="23"/>
                <w:szCs w:val="23"/>
              </w:rPr>
              <w:t>го пункта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Фактическое потребление за 2023 год</w:t>
            </w:r>
          </w:p>
        </w:tc>
      </w:tr>
      <w:tr w:rsidR="00E1038E" w:rsidTr="00B8519D">
        <w:trPr>
          <w:trHeight w:val="620"/>
        </w:trPr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ООО « </w:t>
            </w:r>
            <w:proofErr w:type="spellStart"/>
            <w:r>
              <w:rPr>
                <w:sz w:val="23"/>
                <w:szCs w:val="23"/>
              </w:rPr>
              <w:t>Попутненское</w:t>
            </w:r>
            <w:proofErr w:type="spellEnd"/>
            <w:r>
              <w:rPr>
                <w:sz w:val="23"/>
                <w:szCs w:val="23"/>
              </w:rPr>
              <w:t xml:space="preserve"> водопрово</w:t>
            </w:r>
            <w:r>
              <w:rPr>
                <w:sz w:val="23"/>
                <w:szCs w:val="23"/>
              </w:rPr>
              <w:t>д</w:t>
            </w:r>
            <w:r>
              <w:rPr>
                <w:sz w:val="23"/>
                <w:szCs w:val="23"/>
              </w:rPr>
              <w:t>ное хозяйство»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Рудьевское с/</w:t>
            </w:r>
            <w:proofErr w:type="spellStart"/>
            <w:proofErr w:type="gramStart"/>
            <w:r>
              <w:rPr>
                <w:sz w:val="23"/>
                <w:szCs w:val="23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E1038E" w:rsidRPr="00DF681A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10800 м</w:t>
            </w:r>
            <w:r>
              <w:rPr>
                <w:sz w:val="23"/>
                <w:szCs w:val="23"/>
                <w:vertAlign w:val="superscript"/>
              </w:rPr>
              <w:t>3</w:t>
            </w:r>
            <w:r>
              <w:rPr>
                <w:sz w:val="23"/>
                <w:szCs w:val="23"/>
              </w:rPr>
              <w:t>/год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color w:val="000000"/>
          <w:sz w:val="24"/>
          <w:szCs w:val="24"/>
        </w:rPr>
      </w:pPr>
    </w:p>
    <w:p w:rsidR="00E1038E" w:rsidRDefault="00E1038E" w:rsidP="00E1038E">
      <w:pPr>
        <w:tabs>
          <w:tab w:val="left" w:pos="709"/>
        </w:tabs>
        <w:jc w:val="both"/>
        <w:rPr>
          <w:color w:val="000000"/>
          <w:sz w:val="24"/>
          <w:szCs w:val="24"/>
        </w:rPr>
      </w:pPr>
    </w:p>
    <w:p w:rsidR="00E1038E" w:rsidRDefault="00E1038E" w:rsidP="00E1038E">
      <w:pPr>
        <w:tabs>
          <w:tab w:val="left" w:pos="709"/>
        </w:tabs>
        <w:jc w:val="center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1.3.3 Структурный баланс реализации горячей, питьевой, технической воды по группам аб</w:t>
      </w:r>
      <w:r>
        <w:rPr>
          <w:b/>
          <w:bCs/>
          <w:i/>
          <w:iCs/>
          <w:szCs w:val="28"/>
        </w:rPr>
        <w:t>о</w:t>
      </w:r>
      <w:r>
        <w:rPr>
          <w:b/>
          <w:bCs/>
          <w:i/>
          <w:iCs/>
          <w:szCs w:val="28"/>
        </w:rPr>
        <w:t>нентов, с разбивкой на хозяйственно-питьевые нужды нас</w:t>
      </w:r>
      <w:r>
        <w:rPr>
          <w:b/>
          <w:bCs/>
          <w:i/>
          <w:iCs/>
          <w:szCs w:val="28"/>
        </w:rPr>
        <w:t>е</w:t>
      </w:r>
      <w:r>
        <w:rPr>
          <w:b/>
          <w:bCs/>
          <w:i/>
          <w:iCs/>
          <w:szCs w:val="28"/>
        </w:rPr>
        <w:t>ления, производственные нужды юридических лиц и другие нужды посел</w:t>
      </w:r>
      <w:r>
        <w:rPr>
          <w:b/>
          <w:bCs/>
          <w:i/>
          <w:iCs/>
          <w:szCs w:val="28"/>
        </w:rPr>
        <w:t>е</w:t>
      </w:r>
      <w:r>
        <w:rPr>
          <w:b/>
          <w:bCs/>
          <w:i/>
          <w:iCs/>
          <w:szCs w:val="28"/>
        </w:rPr>
        <w:t xml:space="preserve">ния </w:t>
      </w:r>
    </w:p>
    <w:p w:rsidR="00E1038E" w:rsidRDefault="00E1038E" w:rsidP="00E1038E">
      <w:pPr>
        <w:tabs>
          <w:tab w:val="left" w:pos="709"/>
        </w:tabs>
        <w:jc w:val="right"/>
        <w:rPr>
          <w:color w:val="000000"/>
          <w:sz w:val="24"/>
          <w:szCs w:val="24"/>
        </w:rPr>
      </w:pPr>
      <w:r>
        <w:rPr>
          <w:szCs w:val="28"/>
        </w:rPr>
        <w:t>Таблица 5</w:t>
      </w:r>
    </w:p>
    <w:tbl>
      <w:tblPr>
        <w:tblW w:w="0" w:type="auto"/>
        <w:tblInd w:w="93" w:type="dxa"/>
        <w:tblLook w:val="04A0"/>
      </w:tblPr>
      <w:tblGrid>
        <w:gridCol w:w="4648"/>
        <w:gridCol w:w="5113"/>
      </w:tblGrid>
      <w:tr w:rsidR="00E1038E" w:rsidRPr="00DF681A" w:rsidTr="00B8519D">
        <w:trPr>
          <w:trHeight w:val="3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 xml:space="preserve">Наименование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Существующее (фактическое) водопотребл</w:t>
            </w:r>
            <w:r w:rsidRPr="00DF681A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е</w:t>
            </w:r>
            <w:r w:rsidRPr="00DF681A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ние, тыс. м</w:t>
            </w:r>
            <w:r w:rsidRPr="00DF681A">
              <w:rPr>
                <w:rFonts w:eastAsia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</w:t>
            </w:r>
            <w:r w:rsidRPr="00DF681A">
              <w:rPr>
                <w:rFonts w:eastAsia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/год</w:t>
            </w:r>
          </w:p>
        </w:tc>
      </w:tr>
      <w:tr w:rsidR="00E1038E" w:rsidRPr="00DF681A" w:rsidTr="00B8519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Хозяйственно-бытовые нужды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9,7</w:t>
            </w:r>
          </w:p>
        </w:tc>
      </w:tr>
      <w:tr w:rsidR="00E1038E" w:rsidRPr="00DF681A" w:rsidTr="00B8519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Собственные нужды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E1038E" w:rsidRPr="00DF681A" w:rsidTr="00B8519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0,8</w:t>
            </w:r>
          </w:p>
        </w:tc>
      </w:tr>
      <w:tr w:rsidR="00E1038E" w:rsidRPr="00DF681A" w:rsidTr="00B8519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Прочие организации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0,3</w:t>
            </w:r>
          </w:p>
        </w:tc>
      </w:tr>
      <w:tr w:rsidR="00E1038E" w:rsidRPr="00DF681A" w:rsidTr="00B8519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Неучтенные расходы и потери в сетях при транспортировке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DF681A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DF681A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2,13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color w:val="000000"/>
          <w:sz w:val="24"/>
          <w:szCs w:val="24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1.3.4 Сведения о фактическом потреблении населением горячей, питьевой, технической воды исходя из статистических и расчетных данных и свед</w:t>
      </w:r>
      <w:r>
        <w:rPr>
          <w:b/>
          <w:bCs/>
          <w:i/>
          <w:iCs/>
          <w:sz w:val="28"/>
          <w:szCs w:val="28"/>
        </w:rPr>
        <w:t>е</w:t>
      </w:r>
      <w:r>
        <w:rPr>
          <w:b/>
          <w:bCs/>
          <w:i/>
          <w:iCs/>
          <w:sz w:val="28"/>
          <w:szCs w:val="28"/>
        </w:rPr>
        <w:t>ний о действующих нормативах потребления коммунальных услуг</w:t>
      </w: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Фактическое потребление питьевой воды населением за 2023 год сост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вило 13166,0 м</w:t>
      </w:r>
      <w:r w:rsidRPr="002E0ED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/год. Техническая вода населением не потребляется. </w:t>
      </w:r>
    </w:p>
    <w:p w:rsidR="00E1038E" w:rsidRDefault="00E1038E" w:rsidP="00E1038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0"/>
        <w:gridCol w:w="7363"/>
        <w:gridCol w:w="1157"/>
      </w:tblGrid>
      <w:tr w:rsidR="00E1038E" w:rsidTr="00B8519D">
        <w:trPr>
          <w:trHeight w:val="107"/>
        </w:trPr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N 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</w:t>
            </w:r>
            <w:proofErr w:type="spellEnd"/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>/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Показатель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Значение</w:t>
            </w:r>
          </w:p>
        </w:tc>
      </w:tr>
      <w:tr w:rsidR="00E1038E" w:rsidTr="00B8519D">
        <w:trPr>
          <w:trHeight w:val="107"/>
        </w:trPr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1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2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3</w:t>
            </w:r>
          </w:p>
        </w:tc>
      </w:tr>
      <w:tr w:rsidR="00E1038E" w:rsidTr="00B8519D">
        <w:trPr>
          <w:trHeight w:val="271"/>
        </w:trPr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1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Удельное хозяйственно-питьевое водопотребление, </w:t>
            </w:r>
            <w:proofErr w:type="gramStart"/>
            <w:r>
              <w:rPr>
                <w:sz w:val="23"/>
                <w:szCs w:val="23"/>
              </w:rPr>
              <w:t>л</w:t>
            </w:r>
            <w:proofErr w:type="gramEnd"/>
            <w:r>
              <w:rPr>
                <w:sz w:val="23"/>
                <w:szCs w:val="23"/>
              </w:rPr>
              <w:t>/сутки на человека,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28,0</w:t>
            </w:r>
          </w:p>
        </w:tc>
      </w:tr>
      <w:tr w:rsidR="00E1038E" w:rsidTr="00B8519D">
        <w:trPr>
          <w:trHeight w:val="109"/>
        </w:trPr>
        <w:tc>
          <w:tcPr>
            <w:tcW w:w="0" w:type="auto"/>
            <w:gridSpan w:val="3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числе:</w:t>
            </w:r>
          </w:p>
        </w:tc>
      </w:tr>
      <w:tr w:rsidR="00E1038E" w:rsidTr="00B8519D">
        <w:trPr>
          <w:trHeight w:val="111"/>
        </w:trPr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1.1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Холодной воды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28,0</w:t>
            </w:r>
          </w:p>
        </w:tc>
      </w:tr>
      <w:tr w:rsidR="00E1038E" w:rsidTr="00B8519D">
        <w:trPr>
          <w:trHeight w:val="111"/>
        </w:trPr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1.2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Горячей воды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0,00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color w:val="000000"/>
          <w:sz w:val="24"/>
          <w:szCs w:val="24"/>
        </w:rPr>
      </w:pP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Действующий норматив удельного водопотребления коммунальной усл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ги по холодному и горячему водоснабжению в жилых помещениях в мног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квартирных домах и жилых домах определен Региональной энергетической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миссией – департамент цен и тарифов Краснодарского края.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1.3.5 Существующие системы коммерческого учета горячей, пить</w:t>
      </w:r>
      <w:r>
        <w:rPr>
          <w:b/>
          <w:bCs/>
          <w:i/>
          <w:iCs/>
          <w:color w:val="auto"/>
          <w:sz w:val="28"/>
          <w:szCs w:val="28"/>
        </w:rPr>
        <w:t>е</w:t>
      </w:r>
      <w:r>
        <w:rPr>
          <w:b/>
          <w:bCs/>
          <w:i/>
          <w:iCs/>
          <w:color w:val="auto"/>
          <w:sz w:val="28"/>
          <w:szCs w:val="28"/>
        </w:rPr>
        <w:t>вой, технической воды и планов по установке приборов учета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соответствии с Федеральным законом Российской Федерации от 23 н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ября 2009 года № 261-ФЗ «Об энергосбережении и о повышении энергетич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>ской эффективности и о внесении изменений в отдельные законодательные а</w:t>
      </w:r>
      <w:r>
        <w:rPr>
          <w:color w:val="auto"/>
          <w:sz w:val="28"/>
          <w:szCs w:val="28"/>
        </w:rPr>
        <w:t>к</w:t>
      </w:r>
      <w:r>
        <w:rPr>
          <w:color w:val="auto"/>
          <w:sz w:val="28"/>
          <w:szCs w:val="28"/>
        </w:rPr>
        <w:t>ты Российской Федерации» в Рудьевском сельском поселении разработана м</w:t>
      </w:r>
      <w:r>
        <w:rPr>
          <w:color w:val="auto"/>
          <w:sz w:val="28"/>
          <w:szCs w:val="28"/>
        </w:rPr>
        <w:t>у</w:t>
      </w:r>
      <w:r>
        <w:rPr>
          <w:color w:val="auto"/>
          <w:sz w:val="28"/>
          <w:szCs w:val="28"/>
        </w:rPr>
        <w:t>ниципальная программа «Энергосбережение и повышение энергетической э</w:t>
      </w:r>
      <w:r>
        <w:rPr>
          <w:color w:val="auto"/>
          <w:sz w:val="28"/>
          <w:szCs w:val="28"/>
        </w:rPr>
        <w:t>ф</w:t>
      </w:r>
      <w:r>
        <w:rPr>
          <w:color w:val="auto"/>
          <w:sz w:val="28"/>
          <w:szCs w:val="28"/>
        </w:rPr>
        <w:t xml:space="preserve">фективности на территории Рудьевского сельского поселения».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Основными целями Программы являются: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переход сельского поселения на энергосберегающий путь развития на основе обеспечения рационального использования энергетических ресурсов при их производстве, передаче и потреблении;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снижение расходов бюджета поселения на энергоснабжение муниципальных зданий, строений, сооружений за счет рационального использования всех эне</w:t>
      </w:r>
      <w:r>
        <w:rPr>
          <w:color w:val="auto"/>
          <w:sz w:val="28"/>
          <w:szCs w:val="28"/>
        </w:rPr>
        <w:t>р</w:t>
      </w:r>
      <w:r>
        <w:rPr>
          <w:color w:val="auto"/>
          <w:sz w:val="28"/>
          <w:szCs w:val="28"/>
        </w:rPr>
        <w:t xml:space="preserve">гетических ресурсов и повышения эффективности их использования;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создание условий для экономии энергоресурсов в муниципальном жилищном фонде.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Приоритетными группами потребителей, для которых требуется, решение задачи по обеспечению коммерческого учета являются: жилищный фонд. В н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стоящее время приборы учета установлены: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-с. Рудь – 70%;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-с. Изобильное – 78%.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обеспечения 100% оснащенности приборами учета, администрация Рудьевского сельского поселения </w:t>
      </w:r>
      <w:proofErr w:type="gramStart"/>
      <w:r>
        <w:rPr>
          <w:color w:val="auto"/>
          <w:sz w:val="28"/>
          <w:szCs w:val="28"/>
        </w:rPr>
        <w:t>и ООО</w:t>
      </w:r>
      <w:proofErr w:type="gramEnd"/>
      <w:r>
        <w:rPr>
          <w:color w:val="auto"/>
          <w:sz w:val="28"/>
          <w:szCs w:val="28"/>
        </w:rPr>
        <w:t xml:space="preserve"> « </w:t>
      </w:r>
      <w:proofErr w:type="spellStart"/>
      <w:r>
        <w:rPr>
          <w:color w:val="auto"/>
          <w:sz w:val="28"/>
          <w:szCs w:val="28"/>
        </w:rPr>
        <w:t>Попутненское</w:t>
      </w:r>
      <w:proofErr w:type="spellEnd"/>
      <w:r>
        <w:rPr>
          <w:color w:val="auto"/>
          <w:sz w:val="28"/>
          <w:szCs w:val="28"/>
        </w:rPr>
        <w:t xml:space="preserve"> водопроводное х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зяйство» должны посредством обращения в судебные органы понудить абоне</w:t>
      </w:r>
      <w:r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>тов выполнить мероприятия в соответствии с 261-ФЗ «Об энергосбережении и о повышении энергетической эффективности и о внесении изменений в отдел</w:t>
      </w:r>
      <w:r>
        <w:rPr>
          <w:color w:val="auto"/>
          <w:sz w:val="28"/>
          <w:szCs w:val="28"/>
        </w:rPr>
        <w:t>ь</w:t>
      </w:r>
      <w:r>
        <w:rPr>
          <w:color w:val="auto"/>
          <w:sz w:val="28"/>
          <w:szCs w:val="28"/>
        </w:rPr>
        <w:t>ные законодательные акты Российской Федерации».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lastRenderedPageBreak/>
        <w:t>1.3.6 Анализ резервов и дефицитов производственных мощностей системы водоснабжения поселения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определения перспективного спроса на водоснабжение сформирован прогноз застройки Рудьевского сельского поселения и изменения численности населения на период до 2034 года. Прогноз основан на данных Генерального плана Рудьевского сельского поселения. Предполагается, что в течение всего указанного периода численность населения, подключенного к централизова</w:t>
      </w:r>
      <w:r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 xml:space="preserve">ному водоснабжению, будет на уровне 1250 человек. </w:t>
      </w:r>
    </w:p>
    <w:p w:rsidR="00E1038E" w:rsidRPr="00D12D17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12D17">
        <w:rPr>
          <w:color w:val="auto"/>
          <w:sz w:val="28"/>
          <w:szCs w:val="28"/>
        </w:rPr>
        <w:t>Перспективные расходы воды для обеспечения вводимых объектов пр</w:t>
      </w:r>
      <w:r w:rsidRPr="00D12D17">
        <w:rPr>
          <w:color w:val="auto"/>
          <w:sz w:val="28"/>
          <w:szCs w:val="28"/>
        </w:rPr>
        <w:t>и</w:t>
      </w:r>
      <w:r w:rsidRPr="00D12D17">
        <w:rPr>
          <w:color w:val="auto"/>
          <w:sz w:val="28"/>
          <w:szCs w:val="28"/>
        </w:rPr>
        <w:t>няты в соответствии со Сводом правил СП 30.13330.2012 "</w:t>
      </w:r>
      <w:proofErr w:type="spellStart"/>
      <w:r w:rsidRPr="00D12D17">
        <w:rPr>
          <w:color w:val="auto"/>
          <w:sz w:val="28"/>
          <w:szCs w:val="28"/>
        </w:rPr>
        <w:t>СНиП</w:t>
      </w:r>
      <w:proofErr w:type="spellEnd"/>
      <w:r w:rsidRPr="00D12D17">
        <w:rPr>
          <w:color w:val="auto"/>
          <w:sz w:val="28"/>
          <w:szCs w:val="28"/>
        </w:rPr>
        <w:t xml:space="preserve"> 2.04.01-85*. Внутренний водопровод и канализация зданий" и составляют для жилых зданий 150 л/сутки на 1 человека. </w:t>
      </w:r>
    </w:p>
    <w:p w:rsidR="00E1038E" w:rsidRPr="00D12D17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12D17">
        <w:rPr>
          <w:color w:val="auto"/>
          <w:sz w:val="28"/>
          <w:szCs w:val="28"/>
        </w:rPr>
        <w:t xml:space="preserve">На расчетный срок общее потребление воды составит </w:t>
      </w:r>
      <w:r>
        <w:rPr>
          <w:color w:val="auto"/>
          <w:sz w:val="28"/>
          <w:szCs w:val="28"/>
        </w:rPr>
        <w:t>37,5</w:t>
      </w:r>
      <w:r w:rsidRPr="00D12D17">
        <w:rPr>
          <w:color w:val="auto"/>
          <w:sz w:val="28"/>
          <w:szCs w:val="28"/>
        </w:rPr>
        <w:t xml:space="preserve"> м</w:t>
      </w:r>
      <w:r w:rsidRPr="00D12D17">
        <w:rPr>
          <w:color w:val="auto"/>
          <w:sz w:val="28"/>
          <w:szCs w:val="28"/>
          <w:vertAlign w:val="superscript"/>
        </w:rPr>
        <w:t>3</w:t>
      </w:r>
      <w:r w:rsidRPr="00D12D17">
        <w:rPr>
          <w:color w:val="auto"/>
          <w:sz w:val="28"/>
          <w:szCs w:val="28"/>
        </w:rPr>
        <w:t>/сутки. Д</w:t>
      </w:r>
      <w:r w:rsidRPr="00D12D17">
        <w:rPr>
          <w:color w:val="auto"/>
          <w:sz w:val="28"/>
          <w:szCs w:val="28"/>
        </w:rPr>
        <w:t>е</w:t>
      </w:r>
      <w:r w:rsidRPr="00D12D17">
        <w:rPr>
          <w:color w:val="auto"/>
          <w:sz w:val="28"/>
          <w:szCs w:val="28"/>
        </w:rPr>
        <w:t>б</w:t>
      </w:r>
      <w:r>
        <w:rPr>
          <w:color w:val="auto"/>
          <w:sz w:val="28"/>
          <w:szCs w:val="28"/>
        </w:rPr>
        <w:t>е</w:t>
      </w:r>
      <w:r w:rsidRPr="00D12D17">
        <w:rPr>
          <w:color w:val="auto"/>
          <w:sz w:val="28"/>
          <w:szCs w:val="28"/>
        </w:rPr>
        <w:t xml:space="preserve">т всех водозаборов </w:t>
      </w:r>
      <w:r>
        <w:rPr>
          <w:color w:val="auto"/>
          <w:sz w:val="28"/>
          <w:szCs w:val="28"/>
        </w:rPr>
        <w:t>5</w:t>
      </w:r>
      <w:r w:rsidRPr="00D12D17">
        <w:rPr>
          <w:color w:val="auto"/>
          <w:sz w:val="28"/>
          <w:szCs w:val="28"/>
        </w:rPr>
        <w:t>0 м</w:t>
      </w:r>
      <w:r w:rsidRPr="00D12D17">
        <w:rPr>
          <w:color w:val="auto"/>
          <w:sz w:val="28"/>
          <w:szCs w:val="28"/>
          <w:vertAlign w:val="superscript"/>
        </w:rPr>
        <w:t>3</w:t>
      </w:r>
      <w:r w:rsidRPr="00D12D17">
        <w:rPr>
          <w:color w:val="auto"/>
          <w:sz w:val="28"/>
          <w:szCs w:val="28"/>
        </w:rPr>
        <w:t>/сутки. В связи с этим к 203</w:t>
      </w:r>
      <w:r>
        <w:rPr>
          <w:color w:val="auto"/>
          <w:sz w:val="28"/>
          <w:szCs w:val="28"/>
        </w:rPr>
        <w:t>4</w:t>
      </w:r>
      <w:r w:rsidRPr="00D12D17">
        <w:rPr>
          <w:color w:val="auto"/>
          <w:sz w:val="28"/>
          <w:szCs w:val="28"/>
        </w:rPr>
        <w:t xml:space="preserve"> году будет наблюдат</w:t>
      </w:r>
      <w:r w:rsidRPr="00D12D17">
        <w:rPr>
          <w:color w:val="auto"/>
          <w:sz w:val="28"/>
          <w:szCs w:val="28"/>
        </w:rPr>
        <w:t>ь</w:t>
      </w:r>
      <w:r w:rsidRPr="00D12D17">
        <w:rPr>
          <w:color w:val="auto"/>
          <w:sz w:val="28"/>
          <w:szCs w:val="28"/>
        </w:rPr>
        <w:t xml:space="preserve">ся резерв </w:t>
      </w:r>
      <w:r>
        <w:rPr>
          <w:color w:val="auto"/>
          <w:sz w:val="28"/>
          <w:szCs w:val="28"/>
        </w:rPr>
        <w:t>12,5</w:t>
      </w:r>
      <w:r w:rsidRPr="00D12D17">
        <w:rPr>
          <w:color w:val="auto"/>
          <w:sz w:val="28"/>
          <w:szCs w:val="28"/>
        </w:rPr>
        <w:t xml:space="preserve"> м</w:t>
      </w:r>
      <w:r w:rsidRPr="00D12D17">
        <w:rPr>
          <w:color w:val="auto"/>
          <w:sz w:val="28"/>
          <w:szCs w:val="28"/>
          <w:vertAlign w:val="superscript"/>
        </w:rPr>
        <w:t>3</w:t>
      </w:r>
      <w:r w:rsidRPr="00D12D17">
        <w:rPr>
          <w:color w:val="auto"/>
          <w:sz w:val="28"/>
          <w:szCs w:val="28"/>
        </w:rPr>
        <w:t xml:space="preserve">/сутки. </w:t>
      </w:r>
    </w:p>
    <w:p w:rsidR="00E1038E" w:rsidRDefault="00E1038E" w:rsidP="00E1038E">
      <w:pPr>
        <w:pStyle w:val="Default"/>
        <w:ind w:firstLine="708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1.3.7 Прогнозные балансы потребления горячей, питьевой, технической в</w:t>
      </w:r>
      <w:r>
        <w:rPr>
          <w:b/>
          <w:bCs/>
          <w:i/>
          <w:iCs/>
          <w:color w:val="auto"/>
          <w:sz w:val="28"/>
          <w:szCs w:val="28"/>
        </w:rPr>
        <w:t>о</w:t>
      </w:r>
      <w:r>
        <w:rPr>
          <w:b/>
          <w:bCs/>
          <w:i/>
          <w:iCs/>
          <w:color w:val="auto"/>
          <w:sz w:val="28"/>
          <w:szCs w:val="28"/>
        </w:rPr>
        <w:t>ды на срок не менее 10 лет с учетом различных сценариев развития посел</w:t>
      </w:r>
      <w:r>
        <w:rPr>
          <w:b/>
          <w:bCs/>
          <w:i/>
          <w:iCs/>
          <w:color w:val="auto"/>
          <w:sz w:val="28"/>
          <w:szCs w:val="28"/>
        </w:rPr>
        <w:t>е</w:t>
      </w:r>
      <w:r>
        <w:rPr>
          <w:b/>
          <w:bCs/>
          <w:i/>
          <w:iCs/>
          <w:color w:val="auto"/>
          <w:sz w:val="28"/>
          <w:szCs w:val="28"/>
        </w:rPr>
        <w:t>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Расчет водопотребления выполнен с учетом его проектного увеличения к 2034 г. до 37,5 </w:t>
      </w:r>
      <w:r w:rsidRPr="00D12D17">
        <w:rPr>
          <w:color w:val="auto"/>
          <w:sz w:val="28"/>
          <w:szCs w:val="28"/>
        </w:rPr>
        <w:t>м</w:t>
      </w:r>
      <w:r w:rsidRPr="00D12D17">
        <w:rPr>
          <w:color w:val="auto"/>
          <w:sz w:val="28"/>
          <w:szCs w:val="28"/>
          <w:vertAlign w:val="superscript"/>
        </w:rPr>
        <w:t>3</w:t>
      </w:r>
      <w:r w:rsidRPr="00D12D17">
        <w:rPr>
          <w:color w:val="auto"/>
          <w:sz w:val="28"/>
          <w:szCs w:val="28"/>
        </w:rPr>
        <w:t>/</w:t>
      </w:r>
      <w:r>
        <w:rPr>
          <w:color w:val="auto"/>
          <w:sz w:val="28"/>
          <w:szCs w:val="28"/>
        </w:rPr>
        <w:t xml:space="preserve"> сутки. Процент потерь воды от отпуска в сеть к окончанию 2034года планируется снизить до 12 % вследствие уменьшения количества ут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чек воды за счет реконструкции и ремонта водопроводных сетей и увеличения сбора с населения и юридических лиц оплаты за потребленную воду. 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  <w:t>Прогнозный баланс водопотребления на период с 2025 года по 2034 год приведен в таблице 7 при II варианте развития поселения. При I варианте пок</w:t>
      </w:r>
      <w:r>
        <w:rPr>
          <w:szCs w:val="28"/>
        </w:rPr>
        <w:t>а</w:t>
      </w:r>
      <w:r>
        <w:rPr>
          <w:szCs w:val="28"/>
        </w:rPr>
        <w:t>затели останутся на уровне баланса 2023 года.</w:t>
      </w:r>
    </w:p>
    <w:p w:rsidR="00E1038E" w:rsidRDefault="00E1038E" w:rsidP="00E1038E">
      <w:pPr>
        <w:tabs>
          <w:tab w:val="left" w:pos="709"/>
        </w:tabs>
        <w:jc w:val="both"/>
        <w:rPr>
          <w:color w:val="000000"/>
          <w:sz w:val="24"/>
          <w:szCs w:val="24"/>
        </w:rPr>
        <w:sectPr w:rsidR="00E1038E" w:rsidSect="00911504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E1038E" w:rsidRDefault="00E1038E" w:rsidP="00E1038E">
      <w:pPr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szCs w:val="28"/>
        </w:rPr>
        <w:lastRenderedPageBreak/>
        <w:t>Таблица 7 - Прогнозируемый баланс потребления питьевой, горячей, технической воды с 2025 г. по 2034 г.</w:t>
      </w:r>
    </w:p>
    <w:p w:rsidR="00E1038E" w:rsidRDefault="00E1038E" w:rsidP="00E1038E">
      <w:pPr>
        <w:tabs>
          <w:tab w:val="left" w:pos="709"/>
        </w:tabs>
        <w:jc w:val="both"/>
        <w:rPr>
          <w:color w:val="000000"/>
          <w:sz w:val="24"/>
          <w:szCs w:val="24"/>
        </w:rPr>
      </w:pPr>
    </w:p>
    <w:tbl>
      <w:tblPr>
        <w:tblW w:w="0" w:type="auto"/>
        <w:jc w:val="center"/>
        <w:tblInd w:w="93" w:type="dxa"/>
        <w:tblLook w:val="04A0"/>
      </w:tblPr>
      <w:tblGrid>
        <w:gridCol w:w="3386"/>
        <w:gridCol w:w="2221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 w:rsidR="00E1038E" w:rsidRPr="00EB632D" w:rsidTr="00B8519D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Объем воды, тыс. куб. м/год</w:t>
            </w:r>
          </w:p>
        </w:tc>
      </w:tr>
      <w:tr w:rsidR="00E1038E" w:rsidRPr="00EB632D" w:rsidTr="00B8519D">
        <w:trPr>
          <w:trHeight w:val="3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2023 (Базовый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2034</w:t>
            </w:r>
          </w:p>
        </w:tc>
      </w:tr>
      <w:tr w:rsidR="00E1038E" w:rsidRPr="00EB632D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Подъем воды,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13,43</w:t>
            </w:r>
          </w:p>
        </w:tc>
      </w:tr>
      <w:tr w:rsidR="00E1038E" w:rsidRPr="00EB632D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Принято со стороны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038E" w:rsidRPr="00EB632D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подъем и покупная вода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13,43</w:t>
            </w:r>
          </w:p>
        </w:tc>
      </w:tr>
      <w:tr w:rsidR="00E1038E" w:rsidRPr="00EB632D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Потери, тыс</w:t>
            </w:r>
            <w:proofErr w:type="gramStart"/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1,62</w:t>
            </w:r>
          </w:p>
        </w:tc>
      </w:tr>
      <w:tr w:rsidR="00E1038E" w:rsidRPr="00EB632D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Потери,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12,04</w:t>
            </w:r>
          </w:p>
        </w:tc>
      </w:tr>
      <w:tr w:rsidR="00E1038E" w:rsidRPr="00EB632D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Реализация услуг, в т.ч.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11,81</w:t>
            </w:r>
          </w:p>
        </w:tc>
      </w:tr>
      <w:tr w:rsidR="00E1038E" w:rsidRPr="00EB632D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10,71</w:t>
            </w:r>
          </w:p>
        </w:tc>
      </w:tr>
      <w:tr w:rsidR="00E1038E" w:rsidRPr="00EB632D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</w:tr>
      <w:tr w:rsidR="00E1038E" w:rsidRPr="00EB632D" w:rsidTr="00B8519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-прочие потребители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</w:p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</w:p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  <w:sectPr w:rsidR="00E1038E" w:rsidSect="001B283F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1.3.8. Сведения о фактическом и ожидаемом потреблении горячей, пить</w:t>
      </w:r>
      <w:r>
        <w:rPr>
          <w:b/>
          <w:bCs/>
          <w:i/>
          <w:iCs/>
          <w:sz w:val="28"/>
          <w:szCs w:val="28"/>
        </w:rPr>
        <w:t>е</w:t>
      </w:r>
      <w:r>
        <w:rPr>
          <w:b/>
          <w:bCs/>
          <w:i/>
          <w:iCs/>
          <w:sz w:val="28"/>
          <w:szCs w:val="28"/>
        </w:rPr>
        <w:t>вой, технической воды</w:t>
      </w:r>
    </w:p>
    <w:p w:rsidR="00E1038E" w:rsidRDefault="00E1038E" w:rsidP="00E1038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Таблица 8 - Фактическое и ожидаемое потребление воды</w:t>
      </w:r>
    </w:p>
    <w:tbl>
      <w:tblPr>
        <w:tblW w:w="8166" w:type="dxa"/>
        <w:tblInd w:w="93" w:type="dxa"/>
        <w:tblLook w:val="04A0"/>
      </w:tblPr>
      <w:tblGrid>
        <w:gridCol w:w="1580"/>
        <w:gridCol w:w="1010"/>
        <w:gridCol w:w="1407"/>
        <w:gridCol w:w="1407"/>
        <w:gridCol w:w="1360"/>
        <w:gridCol w:w="1407"/>
        <w:gridCol w:w="1407"/>
      </w:tblGrid>
      <w:tr w:rsidR="00E1038E" w:rsidRPr="00EB632D" w:rsidTr="00B8519D">
        <w:trPr>
          <w:trHeight w:val="158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B632D">
              <w:rPr>
                <w:rFonts w:eastAsia="Times New Roman"/>
                <w:color w:val="000000"/>
                <w:lang w:eastAsia="ru-RU"/>
              </w:rPr>
              <w:t>Рудьевское с/</w:t>
            </w:r>
            <w:proofErr w:type="spellStart"/>
            <w:proofErr w:type="gramStart"/>
            <w:r w:rsidRPr="00EB632D">
              <w:rPr>
                <w:rFonts w:eastAsia="Times New Roman"/>
                <w:color w:val="000000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65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Потребление воды</w:t>
            </w:r>
          </w:p>
        </w:tc>
      </w:tr>
      <w:tr w:rsidR="00E1038E" w:rsidRPr="00EB632D" w:rsidTr="00B8519D">
        <w:trPr>
          <w:trHeight w:val="56"/>
        </w:trPr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1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Фактическое</w:t>
            </w:r>
          </w:p>
        </w:tc>
        <w:tc>
          <w:tcPr>
            <w:tcW w:w="3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Ожидаемое</w:t>
            </w:r>
          </w:p>
        </w:tc>
      </w:tr>
      <w:tr w:rsidR="00E1038E" w:rsidRPr="00EB632D" w:rsidTr="00B8519D">
        <w:trPr>
          <w:trHeight w:val="605"/>
        </w:trPr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38E" w:rsidRPr="00EB632D" w:rsidRDefault="00E1038E" w:rsidP="00B8519D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Годовое</w:t>
            </w:r>
            <w:proofErr w:type="gram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 xml:space="preserve"> тыс. м³/год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Суточное тыс</w:t>
            </w:r>
            <w:proofErr w:type="gram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.м</w:t>
            </w:r>
            <w:proofErr w:type="gram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³/</w:t>
            </w:r>
            <w:proofErr w:type="spell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Макс. с</w:t>
            </w: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у</w:t>
            </w: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точное тыс</w:t>
            </w:r>
            <w:proofErr w:type="gram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.м</w:t>
            </w:r>
            <w:proofErr w:type="gram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³/</w:t>
            </w:r>
            <w:proofErr w:type="spell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Годовое тыс</w:t>
            </w:r>
            <w:proofErr w:type="gram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.м</w:t>
            </w:r>
            <w:proofErr w:type="gram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 xml:space="preserve">³/год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Суточное тыс</w:t>
            </w:r>
            <w:proofErr w:type="gram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.м</w:t>
            </w:r>
            <w:proofErr w:type="gram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³/</w:t>
            </w:r>
            <w:proofErr w:type="spell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Макс. с</w:t>
            </w: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у</w:t>
            </w:r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точное тыс</w:t>
            </w:r>
            <w:proofErr w:type="gram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.м</w:t>
            </w:r>
            <w:proofErr w:type="gram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³/</w:t>
            </w:r>
            <w:proofErr w:type="spellStart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  <w:r w:rsidRPr="00EB632D">
              <w:rPr>
                <w:rFonts w:eastAsia="Times New Roman"/>
                <w:i/>
                <w:iCs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E1038E" w:rsidRPr="00EB632D" w:rsidTr="00B8519D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Горячая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E1038E" w:rsidRPr="00EB632D" w:rsidTr="00B8519D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Питьевая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10,8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0,030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0,03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11,81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0,032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0,35</w:t>
            </w:r>
          </w:p>
        </w:tc>
      </w:tr>
      <w:tr w:rsidR="00E1038E" w:rsidRPr="00EB632D" w:rsidTr="00B8519D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 xml:space="preserve">Техническая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38E" w:rsidRPr="00EB632D" w:rsidRDefault="00E1038E" w:rsidP="00B8519D">
            <w:pPr>
              <w:jc w:val="center"/>
              <w:rPr>
                <w:rFonts w:eastAsia="Times New Roman"/>
                <w:color w:val="000000"/>
                <w:sz w:val="23"/>
                <w:szCs w:val="23"/>
                <w:lang w:eastAsia="ru-RU"/>
              </w:rPr>
            </w:pPr>
            <w:r w:rsidRPr="00EB632D">
              <w:rPr>
                <w:rFonts w:eastAsia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  <w:t>В связи с улучшением уровня жизни населения, реализация воды увел</w:t>
      </w:r>
      <w:r>
        <w:rPr>
          <w:szCs w:val="28"/>
        </w:rPr>
        <w:t>и</w:t>
      </w:r>
      <w:r>
        <w:rPr>
          <w:szCs w:val="28"/>
        </w:rPr>
        <w:t>чится на 521 м</w:t>
      </w:r>
      <w:r>
        <w:rPr>
          <w:szCs w:val="28"/>
          <w:vertAlign w:val="superscript"/>
        </w:rPr>
        <w:t>3</w:t>
      </w:r>
      <w:r>
        <w:rPr>
          <w:szCs w:val="28"/>
        </w:rPr>
        <w:t>/ год, что составляет 4%. При этом фактическое потребление в ожидаемый период может быть значител</w:t>
      </w:r>
      <w:r>
        <w:rPr>
          <w:szCs w:val="28"/>
        </w:rPr>
        <w:t>ь</w:t>
      </w:r>
      <w:r>
        <w:rPr>
          <w:szCs w:val="28"/>
        </w:rPr>
        <w:t>но меньше в связи с тем, что жители при наличии приборов учёта стремятся сократить потребление воды в целях экономии.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Водоснабжение</w:t>
      </w:r>
      <w:proofErr w:type="gramEnd"/>
      <w:r>
        <w:rPr>
          <w:sz w:val="28"/>
          <w:szCs w:val="28"/>
        </w:rPr>
        <w:t xml:space="preserve"> по населению рассчитано исходя из прогноза динамики роста численности населения Рудьевского сельского поселения и перспекти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ного подключения абонентов к системе централизованного водоснабжения. </w:t>
      </w:r>
    </w:p>
    <w:p w:rsidR="00E1038E" w:rsidRDefault="00E1038E" w:rsidP="00E1038E">
      <w:pPr>
        <w:pStyle w:val="Default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1.3.9  Сведения о фактических и планируемых потерях горячей, питьевой, технической воды при её транспортировке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2023 год потери воды составили 16,49 % - 2130 м</w:t>
      </w:r>
      <w:r w:rsidRPr="002B5B2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/год. При 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всех мероприятий по замене водопровода, на расчетный срок потери будут равны 12 % от общей реализации воды и будут составлять 1620 м</w:t>
      </w:r>
      <w:r w:rsidRPr="002B5B2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/год.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Внедрение мероприятий на расчетный срок по энергосбережению и </w:t>
      </w:r>
      <w:proofErr w:type="spellStart"/>
      <w:r>
        <w:rPr>
          <w:sz w:val="28"/>
          <w:szCs w:val="28"/>
        </w:rPr>
        <w:t>вод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сбережению</w:t>
      </w:r>
      <w:proofErr w:type="spellEnd"/>
      <w:r>
        <w:rPr>
          <w:sz w:val="28"/>
          <w:szCs w:val="28"/>
        </w:rPr>
        <w:t xml:space="preserve"> позволят снизить потери воды, сократить объемы водопотребл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ния, снизить нагрузку на водозаборные узлы, повысив качество их работы, и расширить зону обслуживания. </w:t>
      </w:r>
    </w:p>
    <w:p w:rsidR="00E1038E" w:rsidRDefault="00E1038E" w:rsidP="00E1038E">
      <w:pPr>
        <w:pStyle w:val="Default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1.3.10 Перспективные балансы водоснабжения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Рудьевском сельском поселении прогнозируется устойчивый прирост общего водопотребления. </w:t>
      </w:r>
    </w:p>
    <w:p w:rsidR="00E1038E" w:rsidRDefault="00E1038E" w:rsidP="00E1038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Прирост общего водопотребления обусловлен: </w:t>
      </w:r>
    </w:p>
    <w:p w:rsidR="00E1038E" w:rsidRDefault="00E1038E" w:rsidP="00E1038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Приростом численности населения; </w:t>
      </w:r>
    </w:p>
    <w:p w:rsidR="00E1038E" w:rsidRDefault="00E1038E" w:rsidP="00E1038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Подключением новых потребителей к централизованному водоснабжению.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Перспективный баланс потребления воды, приведенный в составе Ген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рального плана, рассчитан на максимальное суточное водопотребление. Ко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ректировка баланса рассчитывается на среднесуточное водопотребление и д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>лее, как и предусмотрено нормативами, пересчитывается в максимальное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точное потребление.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Основным потребителем воды является население. При разработке схемы водоснабжения Рудьевского сельского поселения базовым показателем для 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>ределения удельного суточного расхода воды принят норматив потребления холодной и горячей воды на одного жителя, принятый в соответствии с рек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мендациями СП 31.13330.2012 «Водоснабжение. Наружные сети и сооруж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ния», равный 150 л/сутки/чел. </w:t>
      </w:r>
    </w:p>
    <w:p w:rsidR="00E1038E" w:rsidRDefault="00E1038E" w:rsidP="00E1038E">
      <w:pPr>
        <w:pStyle w:val="Default"/>
        <w:ind w:firstLine="708"/>
        <w:jc w:val="both"/>
      </w:pPr>
      <w:r>
        <w:rPr>
          <w:color w:val="auto"/>
          <w:sz w:val="28"/>
          <w:szCs w:val="28"/>
        </w:rPr>
        <w:t>Таблица 9 – Перспективный баланс водопотребления питьевой воды Рудьевского сельского поселения</w:t>
      </w:r>
    </w:p>
    <w:tbl>
      <w:tblPr>
        <w:tblStyle w:val="a8"/>
        <w:tblW w:w="0" w:type="auto"/>
        <w:tblLook w:val="04A0"/>
      </w:tblPr>
      <w:tblGrid>
        <w:gridCol w:w="599"/>
        <w:gridCol w:w="2143"/>
        <w:gridCol w:w="2613"/>
        <w:gridCol w:w="2054"/>
        <w:gridCol w:w="2446"/>
      </w:tblGrid>
      <w:tr w:rsidR="00E1038E" w:rsidTr="00B8519D">
        <w:tc>
          <w:tcPr>
            <w:tcW w:w="0" w:type="auto"/>
            <w:vMerge w:val="restart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</w:t>
            </w:r>
            <w:proofErr w:type="spellEnd"/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>/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п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E1038E" w:rsidRDefault="00E1038E" w:rsidP="00B8519D">
            <w:pPr>
              <w:pStyle w:val="Default"/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Наименование потребителей </w:t>
            </w:r>
          </w:p>
        </w:tc>
        <w:tc>
          <w:tcPr>
            <w:tcW w:w="0" w:type="auto"/>
            <w:gridSpan w:val="3"/>
          </w:tcPr>
          <w:p w:rsidR="00E1038E" w:rsidRDefault="00E1038E" w:rsidP="00B8519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2034 год</w:t>
            </w:r>
          </w:p>
        </w:tc>
      </w:tr>
      <w:tr w:rsidR="00E1038E" w:rsidTr="00B8519D">
        <w:tc>
          <w:tcPr>
            <w:tcW w:w="0" w:type="auto"/>
            <w:vMerge/>
          </w:tcPr>
          <w:p w:rsidR="00E1038E" w:rsidRDefault="00E1038E" w:rsidP="00B8519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Удельное водопотре</w:t>
            </w:r>
            <w:r>
              <w:rPr>
                <w:b/>
                <w:bCs/>
                <w:i/>
                <w:iCs/>
                <w:sz w:val="23"/>
                <w:szCs w:val="23"/>
              </w:rPr>
              <w:t>б</w:t>
            </w:r>
            <w:r>
              <w:rPr>
                <w:b/>
                <w:bCs/>
                <w:i/>
                <w:iCs/>
                <w:sz w:val="23"/>
                <w:szCs w:val="23"/>
              </w:rPr>
              <w:t>ление, л/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сут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на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чел.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Кол-во потреб</w:t>
            </w:r>
            <w:r>
              <w:rPr>
                <w:b/>
                <w:bCs/>
                <w:i/>
                <w:iCs/>
                <w:sz w:val="23"/>
                <w:szCs w:val="23"/>
              </w:rPr>
              <w:t>и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телей, чел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ind w:right="35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Водопотребление, всего м</w:t>
            </w:r>
            <w:r>
              <w:rPr>
                <w:b/>
                <w:bCs/>
                <w:i/>
                <w:iCs/>
                <w:sz w:val="16"/>
                <w:szCs w:val="16"/>
              </w:rPr>
              <w:t>3</w:t>
            </w:r>
            <w:r>
              <w:rPr>
                <w:b/>
                <w:bCs/>
                <w:i/>
                <w:iCs/>
                <w:sz w:val="23"/>
                <w:szCs w:val="23"/>
              </w:rPr>
              <w:t>/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сут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</w:p>
        </w:tc>
      </w:tr>
      <w:tr w:rsidR="00E1038E" w:rsidTr="00B8519D">
        <w:trPr>
          <w:trHeight w:val="109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Население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1250</w:t>
            </w:r>
          </w:p>
        </w:tc>
        <w:tc>
          <w:tcPr>
            <w:tcW w:w="0" w:type="auto"/>
          </w:tcPr>
          <w:p w:rsidR="00E1038E" w:rsidRDefault="00E1038E" w:rsidP="00B8519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37,5</w:t>
            </w:r>
          </w:p>
        </w:tc>
      </w:tr>
      <w:tr w:rsidR="00E1038E" w:rsidTr="00B8519D">
        <w:trPr>
          <w:trHeight w:val="109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Бюджетные орг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низации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1038E" w:rsidRDefault="00E1038E" w:rsidP="00B8519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1,9</w:t>
            </w:r>
          </w:p>
        </w:tc>
      </w:tr>
      <w:tr w:rsidR="00E1038E" w:rsidTr="00B8519D">
        <w:trPr>
          <w:trHeight w:val="109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Прочие организ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ции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0" w:type="auto"/>
          </w:tcPr>
          <w:p w:rsidR="00E1038E" w:rsidRDefault="00E1038E" w:rsidP="00B8519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0,3</w:t>
            </w:r>
          </w:p>
        </w:tc>
      </w:tr>
      <w:tr w:rsidR="00E1038E" w:rsidTr="00B8519D">
        <w:trPr>
          <w:trHeight w:val="353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Полив зеленых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саждений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E1038E" w:rsidTr="00B8519D">
        <w:trPr>
          <w:trHeight w:val="354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Потери (% от всего потребления)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1250</w:t>
            </w:r>
          </w:p>
        </w:tc>
        <w:tc>
          <w:tcPr>
            <w:tcW w:w="0" w:type="auto"/>
          </w:tcPr>
          <w:p w:rsidR="00E1038E" w:rsidRDefault="00E1038E" w:rsidP="00B8519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1620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</w:p>
    <w:p w:rsidR="00E1038E" w:rsidRDefault="00E1038E" w:rsidP="00E1038E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1.3.11 Расчет требуемой мощности водозаборных и очистных сооружений. </w:t>
      </w:r>
    </w:p>
    <w:p w:rsidR="00E1038E" w:rsidRDefault="00E1038E" w:rsidP="00E1038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Таблица 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4"/>
        <w:gridCol w:w="1263"/>
        <w:gridCol w:w="1399"/>
        <w:gridCol w:w="1281"/>
        <w:gridCol w:w="2200"/>
        <w:gridCol w:w="2238"/>
      </w:tblGrid>
      <w:tr w:rsidR="00E1038E" w:rsidTr="00B8519D">
        <w:trPr>
          <w:trHeight w:val="270"/>
          <w:jc w:val="center"/>
        </w:trPr>
        <w:tc>
          <w:tcPr>
            <w:tcW w:w="0" w:type="auto"/>
            <w:vMerge w:val="restart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Показатели</w:t>
            </w:r>
          </w:p>
        </w:tc>
        <w:tc>
          <w:tcPr>
            <w:tcW w:w="0" w:type="auto"/>
            <w:gridSpan w:val="3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2034 г.</w:t>
            </w:r>
          </w:p>
        </w:tc>
        <w:tc>
          <w:tcPr>
            <w:tcW w:w="0" w:type="auto"/>
            <w:gridSpan w:val="2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Треб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.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м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ощность </w:t>
            </w:r>
          </w:p>
        </w:tc>
      </w:tr>
      <w:tr w:rsidR="00E1038E" w:rsidTr="00B8519D">
        <w:trPr>
          <w:trHeight w:val="290"/>
          <w:jc w:val="center"/>
        </w:trPr>
        <w:tc>
          <w:tcPr>
            <w:tcW w:w="0" w:type="auto"/>
            <w:vMerge/>
          </w:tcPr>
          <w:p w:rsidR="00E1038E" w:rsidRDefault="00E1038E" w:rsidP="00B8519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Подача</w:t>
            </w:r>
          </w:p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тыс. м³/год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Реализация</w:t>
            </w:r>
          </w:p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тыс. м³/год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Потери</w:t>
            </w:r>
          </w:p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тыс. м³/год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Водозабор, тыс. м³/год</w:t>
            </w:r>
          </w:p>
        </w:tc>
        <w:tc>
          <w:tcPr>
            <w:tcW w:w="0" w:type="auto"/>
            <w:vAlign w:val="center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Очистные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>, тыс. м³/год</w:t>
            </w:r>
          </w:p>
        </w:tc>
      </w:tr>
      <w:tr w:rsidR="00E1038E" w:rsidTr="00B8519D">
        <w:trPr>
          <w:trHeight w:val="98"/>
          <w:jc w:val="center"/>
        </w:trPr>
        <w:tc>
          <w:tcPr>
            <w:tcW w:w="0" w:type="auto"/>
            <w:gridSpan w:val="6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Рудьевское сельское поселение</w:t>
            </w:r>
          </w:p>
        </w:tc>
      </w:tr>
      <w:tr w:rsidR="00E1038E" w:rsidTr="00B8519D">
        <w:trPr>
          <w:trHeight w:val="109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Горячая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1038E" w:rsidTr="00B8519D">
        <w:trPr>
          <w:trHeight w:val="109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Питьевая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13,43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11,81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1,62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1038E" w:rsidTr="00B8519D">
        <w:trPr>
          <w:trHeight w:val="109"/>
          <w:jc w:val="center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Техническая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1.3.12 Наименование организации, которая наделена статусом гарант</w:t>
      </w:r>
      <w:r>
        <w:rPr>
          <w:b/>
          <w:bCs/>
          <w:i/>
          <w:iCs/>
          <w:sz w:val="28"/>
          <w:szCs w:val="28"/>
        </w:rPr>
        <w:t>и</w:t>
      </w:r>
      <w:r>
        <w:rPr>
          <w:b/>
          <w:bCs/>
          <w:i/>
          <w:iCs/>
          <w:sz w:val="28"/>
          <w:szCs w:val="28"/>
        </w:rPr>
        <w:t>рующей организации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  <w:t>В соответствии со статьей 6 Федерального закона от 7 декабря 2011 г.           N 416-ФЗ "О вод</w:t>
      </w:r>
      <w:r>
        <w:rPr>
          <w:szCs w:val="28"/>
        </w:rPr>
        <w:t>о</w:t>
      </w:r>
      <w:r>
        <w:rPr>
          <w:szCs w:val="28"/>
        </w:rPr>
        <w:t>снабжении и водоотведении" для централизованных систем водоснабжения Рудьевского сельского поселения, гарантирующей организацией определен</w:t>
      </w:r>
      <w:proofErr w:type="gramStart"/>
      <w:r>
        <w:rPr>
          <w:szCs w:val="28"/>
        </w:rPr>
        <w:t>о ООО</w:t>
      </w:r>
      <w:proofErr w:type="gramEnd"/>
      <w:r>
        <w:rPr>
          <w:szCs w:val="28"/>
        </w:rPr>
        <w:t xml:space="preserve"> « </w:t>
      </w:r>
      <w:proofErr w:type="spellStart"/>
      <w:r>
        <w:rPr>
          <w:szCs w:val="28"/>
        </w:rPr>
        <w:t>Попутненское</w:t>
      </w:r>
      <w:proofErr w:type="spellEnd"/>
      <w:r>
        <w:rPr>
          <w:szCs w:val="28"/>
        </w:rPr>
        <w:t xml:space="preserve"> водопроводное хозяйс</w:t>
      </w:r>
      <w:r>
        <w:rPr>
          <w:szCs w:val="28"/>
        </w:rPr>
        <w:t>т</w:t>
      </w:r>
      <w:r>
        <w:rPr>
          <w:szCs w:val="28"/>
        </w:rPr>
        <w:t>во».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1.4 ПРЕДЛОЖЕНИЯ ПО СТРОИТЕЛЬСТВУ, РЕКОНСТРУКЦИИ И М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ДЕРНИЗАЦИИ ОБЪЕКТОВ ЦЕНТРАЛИЗОВАННЫХ СИСТЕМ ВОД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СНАБЖЕНИЯ</w:t>
      </w: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1.4.1 Перечень основных мероприятий по реализации схем водоснабжения с разбивкой по годам</w:t>
      </w: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Таблица 11 – Перечень основных мероприятий по реализации схемы водосна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жения</w:t>
      </w:r>
    </w:p>
    <w:tbl>
      <w:tblPr>
        <w:tblW w:w="0" w:type="auto"/>
        <w:tblInd w:w="93" w:type="dxa"/>
        <w:tblLook w:val="04A0"/>
      </w:tblPr>
      <w:tblGrid>
        <w:gridCol w:w="487"/>
        <w:gridCol w:w="4519"/>
        <w:gridCol w:w="615"/>
        <w:gridCol w:w="507"/>
        <w:gridCol w:w="1993"/>
        <w:gridCol w:w="1481"/>
      </w:tblGrid>
      <w:tr w:rsidR="00E1038E" w:rsidRPr="00641689" w:rsidTr="00B8519D">
        <w:trPr>
          <w:trHeight w:val="9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изм</w:t>
            </w:r>
            <w:proofErr w:type="spellEnd"/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Протяженность, </w:t>
            </w:r>
            <w:proofErr w:type="gramStart"/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год реализ</w:t>
            </w:r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4168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ции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подводящего водопровода от насосной станции до башни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Рожновск</w:t>
            </w: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 с. Рудь, 300 м ПЭ труба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160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водопроводной линии по ул. Андрея Рыбалко от ул. Степной до ул. Гагарина в с. Рудь, 430 м ПЭ труба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водопроводной линии по ул. Калинина от № 1 до № 21 </w:t>
            </w:r>
            <w:proofErr w:type="gram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с. Рудь, 500м ПЭ </w:t>
            </w:r>
            <w:proofErr w:type="gram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труба</w:t>
            </w:r>
            <w:proofErr w:type="gram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водопроводной линии по ул. Гагарина от ул. Ленина до №43 в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удь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640 м ПЭ труба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Реконструкция водопроводной линии по ул. Степной от ул. Свердлова до ул. Лен</w:t>
            </w: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в с. Рудь, 600 м ПЭ труба 110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подводящего водопровода от башни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Рожновского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до ул. Свердлова в  с. Рудь, 630 м ПЭ труба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110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водопроводной линии по ул. Свердлова от ул. Гагарина до № 23 в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proofErr w:type="gram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удь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580 м ПЭ труба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2031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водопроводной линии по ул. Ленина от ул. Калинина до №56 в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удь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660 м ПЭ труба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Реконструкция водопроводной линии по ул. Пролетарской от ул. Калинина до ул. Советск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 в с. Рудь, 180 м ПЭ труба Ду</w:t>
            </w: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2033</w:t>
            </w:r>
          </w:p>
        </w:tc>
      </w:tr>
      <w:tr w:rsidR="00E1038E" w:rsidRPr="00641689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Реконструкция водопроводной линии по ул. Ленина от № 23 до № 71 в с. Изобил</w:t>
            </w: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ном, 1000 м ПЭ труба </w:t>
            </w:r>
            <w:proofErr w:type="spellStart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641689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168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</w:p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</w:p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  <w:sectPr w:rsidR="00E1038E" w:rsidSect="002527C7">
          <w:pgSz w:w="11907" w:h="16840" w:code="9"/>
          <w:pgMar w:top="1134" w:right="567" w:bottom="1134" w:left="1701" w:header="720" w:footer="720" w:gutter="0"/>
          <w:cols w:space="720"/>
          <w:noEndnote/>
        </w:sectPr>
      </w:pPr>
    </w:p>
    <w:p w:rsidR="00E1038E" w:rsidRPr="00D46C41" w:rsidRDefault="00E1038E" w:rsidP="00E1038E">
      <w:pPr>
        <w:tabs>
          <w:tab w:val="left" w:pos="709"/>
        </w:tabs>
        <w:jc w:val="center"/>
        <w:rPr>
          <w:b/>
          <w:szCs w:val="28"/>
        </w:rPr>
      </w:pPr>
      <w:r w:rsidRPr="00D46C41">
        <w:rPr>
          <w:b/>
          <w:szCs w:val="28"/>
        </w:rPr>
        <w:lastRenderedPageBreak/>
        <w:t>СХЕМА</w:t>
      </w:r>
    </w:p>
    <w:p w:rsidR="00E1038E" w:rsidRPr="00D46C41" w:rsidRDefault="00E1038E" w:rsidP="00E1038E">
      <w:pPr>
        <w:tabs>
          <w:tab w:val="left" w:pos="709"/>
        </w:tabs>
        <w:jc w:val="center"/>
        <w:rPr>
          <w:b/>
          <w:szCs w:val="28"/>
        </w:rPr>
      </w:pPr>
      <w:r w:rsidRPr="00D46C41">
        <w:rPr>
          <w:b/>
          <w:szCs w:val="28"/>
        </w:rPr>
        <w:t>реконструкции водопроводных сетей с. Рудь на 2025-2034 годы</w:t>
      </w:r>
    </w:p>
    <w:p w:rsidR="00E1038E" w:rsidRDefault="00E1038E" w:rsidP="00E1038E">
      <w:pPr>
        <w:tabs>
          <w:tab w:val="left" w:pos="709"/>
        </w:tabs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493248" cy="284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6336" r="6822" b="32475"/>
                    <a:stretch/>
                  </pic:blipFill>
                  <pic:spPr bwMode="auto">
                    <a:xfrm>
                      <a:off x="0" y="0"/>
                      <a:ext cx="9510457" cy="285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</w:p>
    <w:p w:rsidR="00E1038E" w:rsidRPr="00D46C41" w:rsidRDefault="00E1038E" w:rsidP="00E1038E">
      <w:pPr>
        <w:tabs>
          <w:tab w:val="left" w:pos="709"/>
        </w:tabs>
        <w:jc w:val="center"/>
        <w:rPr>
          <w:b/>
          <w:szCs w:val="28"/>
        </w:rPr>
      </w:pPr>
      <w:r w:rsidRPr="00D46C41">
        <w:rPr>
          <w:b/>
          <w:szCs w:val="28"/>
        </w:rPr>
        <w:t>СХЕМА</w:t>
      </w:r>
    </w:p>
    <w:p w:rsidR="00E1038E" w:rsidRPr="00D46C41" w:rsidRDefault="00E1038E" w:rsidP="00E1038E">
      <w:pPr>
        <w:tabs>
          <w:tab w:val="left" w:pos="709"/>
        </w:tabs>
        <w:jc w:val="center"/>
        <w:rPr>
          <w:b/>
          <w:szCs w:val="28"/>
        </w:rPr>
      </w:pPr>
      <w:r w:rsidRPr="00D46C41">
        <w:rPr>
          <w:b/>
          <w:szCs w:val="28"/>
        </w:rPr>
        <w:t xml:space="preserve">реконструкции водопроводных сетей с. </w:t>
      </w:r>
      <w:proofErr w:type="gramStart"/>
      <w:r>
        <w:rPr>
          <w:b/>
          <w:szCs w:val="28"/>
        </w:rPr>
        <w:t>Изобильного</w:t>
      </w:r>
      <w:proofErr w:type="gramEnd"/>
      <w:r w:rsidRPr="00D46C41">
        <w:rPr>
          <w:b/>
          <w:szCs w:val="28"/>
        </w:rPr>
        <w:t xml:space="preserve"> на 2025-2034 годы</w:t>
      </w:r>
    </w:p>
    <w:p w:rsidR="00E1038E" w:rsidRDefault="00E1038E" w:rsidP="00E1038E">
      <w:pPr>
        <w:tabs>
          <w:tab w:val="left" w:pos="709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43825" cy="2600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7163" r="6977" b="26136"/>
                    <a:stretch/>
                  </pic:blipFill>
                  <pic:spPr bwMode="auto">
                    <a:xfrm>
                      <a:off x="0" y="0"/>
                      <a:ext cx="7756639" cy="260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  <w:sectPr w:rsidR="00E1038E" w:rsidSect="00D46C41">
          <w:pgSz w:w="16840" w:h="11907" w:orient="landscape" w:code="9"/>
          <w:pgMar w:top="567" w:right="567" w:bottom="567" w:left="567" w:header="720" w:footer="720" w:gutter="0"/>
          <w:cols w:space="720"/>
          <w:noEndnote/>
        </w:sectPr>
      </w:pPr>
    </w:p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1.4.2 Технические обоснования основных мероприятий по реализации схем водоснабжения, в том числе гидрогеологические характеристики потенц</w:t>
      </w:r>
      <w:r>
        <w:rPr>
          <w:b/>
          <w:bCs/>
          <w:i/>
          <w:iCs/>
          <w:sz w:val="28"/>
          <w:szCs w:val="28"/>
        </w:rPr>
        <w:t>и</w:t>
      </w:r>
      <w:r>
        <w:rPr>
          <w:b/>
          <w:bCs/>
          <w:i/>
          <w:iCs/>
          <w:sz w:val="28"/>
          <w:szCs w:val="28"/>
        </w:rPr>
        <w:t>альных источников водоснабжения, санитарные характеристики исто</w:t>
      </w:r>
      <w:r>
        <w:rPr>
          <w:b/>
          <w:bCs/>
          <w:i/>
          <w:iCs/>
          <w:sz w:val="28"/>
          <w:szCs w:val="28"/>
        </w:rPr>
        <w:t>ч</w:t>
      </w:r>
      <w:r>
        <w:rPr>
          <w:b/>
          <w:bCs/>
          <w:i/>
          <w:iCs/>
          <w:sz w:val="28"/>
          <w:szCs w:val="28"/>
        </w:rPr>
        <w:t>ников водоснабжения, а также возможное изменение указанных характ</w:t>
      </w:r>
      <w:r>
        <w:rPr>
          <w:b/>
          <w:bCs/>
          <w:i/>
          <w:iCs/>
          <w:sz w:val="28"/>
          <w:szCs w:val="28"/>
        </w:rPr>
        <w:t>е</w:t>
      </w:r>
      <w:r>
        <w:rPr>
          <w:b/>
          <w:bCs/>
          <w:i/>
          <w:iCs/>
          <w:sz w:val="28"/>
          <w:szCs w:val="28"/>
        </w:rPr>
        <w:t>ристик в результате реализации мероприятий, предусмотренных схемой водоснабжения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Основными техническими и </w:t>
      </w:r>
      <w:proofErr w:type="gramStart"/>
      <w:r>
        <w:rPr>
          <w:color w:val="auto"/>
          <w:sz w:val="28"/>
          <w:szCs w:val="28"/>
        </w:rPr>
        <w:t>технологическими проблемами, возника</w:t>
      </w:r>
      <w:r>
        <w:rPr>
          <w:color w:val="auto"/>
          <w:sz w:val="28"/>
          <w:szCs w:val="28"/>
        </w:rPr>
        <w:t>ю</w:t>
      </w:r>
      <w:r>
        <w:rPr>
          <w:color w:val="auto"/>
          <w:sz w:val="28"/>
          <w:szCs w:val="28"/>
        </w:rPr>
        <w:t>щими при водоснабжении Рудьевского сельского поселения являются</w:t>
      </w:r>
      <w:proofErr w:type="gramEnd"/>
      <w:r>
        <w:rPr>
          <w:color w:val="auto"/>
          <w:sz w:val="28"/>
          <w:szCs w:val="28"/>
        </w:rPr>
        <w:t xml:space="preserve"> - выс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кий износ водопроводной сети.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поддержания водопроводной сети в надлежащем состоянии и обеспечения населения питьевой водой необходимого качества и в необход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мом объеме в рассматриваемом периоде до 2034 года в Рудьевском сельском поселении запланирована реконструкция изношенных участков водопроводной сети. </w:t>
      </w:r>
    </w:p>
    <w:p w:rsidR="00E1038E" w:rsidRDefault="00E1038E" w:rsidP="00E1038E">
      <w:pPr>
        <w:pStyle w:val="Default"/>
        <w:rPr>
          <w:b/>
          <w:bCs/>
          <w:i/>
          <w:iCs/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1.4.3 Сведения о вновь строящихся, реконструируемых и предлагаемых к выводу из эксплуатации объектах водоснабжения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Целью всех мероприятий по новому строительству, реконструкции и м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дернизации объектов систем водоснабжения является бесперебойное снабж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>ние сельского поселения питьевой водой, отвечающей требованиям новых но</w:t>
      </w:r>
      <w:r>
        <w:rPr>
          <w:color w:val="auto"/>
          <w:sz w:val="28"/>
          <w:szCs w:val="28"/>
        </w:rPr>
        <w:t>р</w:t>
      </w:r>
      <w:r>
        <w:rPr>
          <w:color w:val="auto"/>
          <w:sz w:val="28"/>
          <w:szCs w:val="28"/>
        </w:rPr>
        <w:t>мативов качества, повышение энергетической эффективности оборудования. В данном разделе отражены основные объекты, предусмотренные во втором сц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нарии развития централизованной системы питьевого водоснабжения.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1) Сведения об объектах, предлагаемых к новому строительству: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Рудьевском сельском поселении строительство новых объектов вод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снабжения не планируется.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2) Сведения о действующих объектах, предлагаемых к реконструкции (техническому перевооружению).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1) Реконструкция разводящей водопроводной сети в с. Рудь и с. </w:t>
      </w:r>
      <w:proofErr w:type="gramStart"/>
      <w:r>
        <w:rPr>
          <w:color w:val="auto"/>
          <w:sz w:val="28"/>
          <w:szCs w:val="28"/>
        </w:rPr>
        <w:t>Изобильное</w:t>
      </w:r>
      <w:proofErr w:type="gramEnd"/>
      <w:r>
        <w:rPr>
          <w:color w:val="auto"/>
          <w:sz w:val="28"/>
          <w:szCs w:val="28"/>
        </w:rPr>
        <w:t>. При замене водопроводной сети необходимо ссылаться на гидравлический ра</w:t>
      </w:r>
      <w:r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 xml:space="preserve">чет, для определения диаметра трубопровода по пропускной способности.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3) Сведения об объектах водоснабжения, предлагаемых к выводу из эксплуатации.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Объекты, предлагаемые к выводу из эксплуатации, отсутствуют.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1.4.4 Сведения о развитии систем диспетчеризации, телемеханизации и систем управления режимами водоснабжения на объектах организации, осуществляющих водоснабжение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настоящее время аварийная и диспетчерская службы организованы и функционируют силам</w:t>
      </w:r>
      <w:proofErr w:type="gramStart"/>
      <w:r>
        <w:rPr>
          <w:color w:val="auto"/>
          <w:sz w:val="28"/>
          <w:szCs w:val="28"/>
        </w:rPr>
        <w:t>и ООО</w:t>
      </w:r>
      <w:proofErr w:type="gramEnd"/>
      <w:r>
        <w:rPr>
          <w:color w:val="auto"/>
          <w:sz w:val="28"/>
          <w:szCs w:val="28"/>
        </w:rPr>
        <w:t xml:space="preserve"> « </w:t>
      </w:r>
      <w:proofErr w:type="spellStart"/>
      <w:r>
        <w:rPr>
          <w:color w:val="auto"/>
          <w:sz w:val="28"/>
          <w:szCs w:val="28"/>
        </w:rPr>
        <w:t>Попутненское</w:t>
      </w:r>
      <w:proofErr w:type="spellEnd"/>
      <w:r>
        <w:rPr>
          <w:color w:val="auto"/>
          <w:sz w:val="28"/>
          <w:szCs w:val="28"/>
        </w:rPr>
        <w:t xml:space="preserve"> водопроводное хозяйство».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Системы управления режимами водоснабжения на территории Рудье</w:t>
      </w:r>
      <w:r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 xml:space="preserve">ского сельского поселения отсутствует. При внедрении системы автоматизации решаются следующие задачи: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 повышение оперативности и качества управления технологическими проце</w:t>
      </w:r>
      <w:r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 xml:space="preserve">сами;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повышение безопасности производственных процессов;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повышение уровня контроля технических систем и объектов, обеспечение их функционирования без постоянного присутствия дежурного персонала;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сокращение затрат времени персонала на обнаружение и локализацию неи</w:t>
      </w:r>
      <w:r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 xml:space="preserve">правностей и аварий в системе;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экономия трудовых ресурсов, облегчение условий труда обслуживающего персонала;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сбор (с привязкой к реальному времени), обработка и хранение информации о техническом состоянии и технологических параметрах системы объектов;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ведение баз данных, обеспечивающих информационную поддержку операти</w:t>
      </w:r>
      <w:r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 xml:space="preserve">ного диспетчерского персонала.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Достаточно большой удельный вес расходов приходится на оплату эле</w:t>
      </w:r>
      <w:r>
        <w:rPr>
          <w:color w:val="auto"/>
          <w:sz w:val="28"/>
          <w:szCs w:val="28"/>
        </w:rPr>
        <w:t>к</w:t>
      </w:r>
      <w:r>
        <w:rPr>
          <w:color w:val="auto"/>
          <w:sz w:val="28"/>
          <w:szCs w:val="28"/>
        </w:rPr>
        <w:t>троэнергии, что актуализирует задачу по реализации мероприятий по энерг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сбережению и повышению энергетической эффективности. С этой целью нео</w:t>
      </w:r>
      <w:r>
        <w:rPr>
          <w:color w:val="auto"/>
          <w:sz w:val="28"/>
          <w:szCs w:val="28"/>
        </w:rPr>
        <w:t>б</w:t>
      </w:r>
      <w:r>
        <w:rPr>
          <w:color w:val="auto"/>
          <w:sz w:val="28"/>
          <w:szCs w:val="28"/>
        </w:rPr>
        <w:t xml:space="preserve">ходимо заменить оборудование с высоким энергопотреблением на </w:t>
      </w:r>
      <w:proofErr w:type="spellStart"/>
      <w:r>
        <w:rPr>
          <w:color w:val="auto"/>
          <w:sz w:val="28"/>
          <w:szCs w:val="28"/>
        </w:rPr>
        <w:t>энергоэ</w:t>
      </w:r>
      <w:r>
        <w:rPr>
          <w:color w:val="auto"/>
          <w:sz w:val="28"/>
          <w:szCs w:val="28"/>
        </w:rPr>
        <w:t>ф</w:t>
      </w:r>
      <w:r>
        <w:rPr>
          <w:color w:val="auto"/>
          <w:sz w:val="28"/>
          <w:szCs w:val="28"/>
        </w:rPr>
        <w:t>фективное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E1038E" w:rsidRDefault="00E1038E" w:rsidP="00E1038E">
      <w:pPr>
        <w:pStyle w:val="Default"/>
        <w:ind w:firstLine="708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1.4.5. Сведения об оснащенности зданий, строений, сооружений пр</w:t>
      </w:r>
      <w:r>
        <w:rPr>
          <w:b/>
          <w:bCs/>
          <w:i/>
          <w:iCs/>
          <w:color w:val="auto"/>
          <w:sz w:val="28"/>
          <w:szCs w:val="28"/>
        </w:rPr>
        <w:t>и</w:t>
      </w:r>
      <w:r>
        <w:rPr>
          <w:b/>
          <w:bCs/>
          <w:i/>
          <w:iCs/>
          <w:color w:val="auto"/>
          <w:sz w:val="28"/>
          <w:szCs w:val="28"/>
        </w:rPr>
        <w:t>борами учета и их применении при осуществлении расчетов за потребле</w:t>
      </w:r>
      <w:r>
        <w:rPr>
          <w:b/>
          <w:bCs/>
          <w:i/>
          <w:iCs/>
          <w:color w:val="auto"/>
          <w:sz w:val="28"/>
          <w:szCs w:val="28"/>
        </w:rPr>
        <w:t>н</w:t>
      </w:r>
      <w:r>
        <w:rPr>
          <w:b/>
          <w:bCs/>
          <w:i/>
          <w:iCs/>
          <w:color w:val="auto"/>
          <w:sz w:val="28"/>
          <w:szCs w:val="28"/>
        </w:rPr>
        <w:t>ную воду.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07912">
        <w:rPr>
          <w:color w:val="auto"/>
          <w:sz w:val="28"/>
          <w:szCs w:val="28"/>
        </w:rPr>
        <w:t>У 75 % абонентов ООО «</w:t>
      </w:r>
      <w:proofErr w:type="spellStart"/>
      <w:r w:rsidRPr="00007912">
        <w:rPr>
          <w:color w:val="auto"/>
          <w:sz w:val="28"/>
          <w:szCs w:val="28"/>
        </w:rPr>
        <w:t>Попутненское</w:t>
      </w:r>
      <w:proofErr w:type="spellEnd"/>
      <w:r w:rsidRPr="00007912">
        <w:rPr>
          <w:color w:val="auto"/>
          <w:sz w:val="28"/>
          <w:szCs w:val="28"/>
        </w:rPr>
        <w:t xml:space="preserve"> водопроводное хозяйство» уст</w:t>
      </w:r>
      <w:r w:rsidRPr="00007912">
        <w:rPr>
          <w:color w:val="auto"/>
          <w:sz w:val="28"/>
          <w:szCs w:val="28"/>
        </w:rPr>
        <w:t>а</w:t>
      </w:r>
      <w:r w:rsidRPr="00007912">
        <w:rPr>
          <w:color w:val="auto"/>
          <w:sz w:val="28"/>
          <w:szCs w:val="28"/>
        </w:rPr>
        <w:t>новлены приборы учета водопотребления. 25 % абонентов платят по нормати</w:t>
      </w:r>
      <w:r w:rsidRPr="00007912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>ным показателям. Приоритетными группами потребителей, для которых треб</w:t>
      </w:r>
      <w:r>
        <w:rPr>
          <w:color w:val="auto"/>
          <w:sz w:val="28"/>
          <w:szCs w:val="28"/>
        </w:rPr>
        <w:t>у</w:t>
      </w:r>
      <w:r>
        <w:rPr>
          <w:color w:val="auto"/>
          <w:sz w:val="28"/>
          <w:szCs w:val="28"/>
        </w:rPr>
        <w:t>ется решение задачи по обеспечению коммерческого учета, являются индив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дуальные жилые дома. До 2034 г. необходимо оснастить приборами учета 100% абонентов существующих и вновь подключенных.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Опираясь на показания счетчиков, планируется осуществлять учет воды, отпускаемой населению, и соответственно производить расчет с потребителями на основании утвержденных тарифов. </w:t>
      </w:r>
    </w:p>
    <w:p w:rsidR="00E1038E" w:rsidRDefault="00E1038E" w:rsidP="00E1038E">
      <w:pPr>
        <w:pStyle w:val="Default"/>
        <w:rPr>
          <w:b/>
          <w:bCs/>
          <w:i/>
          <w:iCs/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1.4.6 Описание вариантов маршрутов прохождения трубопроводов по те</w:t>
      </w:r>
      <w:r>
        <w:rPr>
          <w:b/>
          <w:bCs/>
          <w:i/>
          <w:iCs/>
          <w:color w:val="auto"/>
          <w:sz w:val="28"/>
          <w:szCs w:val="28"/>
        </w:rPr>
        <w:t>р</w:t>
      </w:r>
      <w:r>
        <w:rPr>
          <w:b/>
          <w:bCs/>
          <w:i/>
          <w:iCs/>
          <w:color w:val="auto"/>
          <w:sz w:val="28"/>
          <w:szCs w:val="28"/>
        </w:rPr>
        <w:t>ритории поселения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Водопроводные разводящие сети планируются кольцевыми и тупиков</w:t>
      </w:r>
      <w:r>
        <w:rPr>
          <w:color w:val="auto"/>
          <w:sz w:val="28"/>
          <w:szCs w:val="28"/>
        </w:rPr>
        <w:t>ы</w:t>
      </w:r>
      <w:r>
        <w:rPr>
          <w:color w:val="auto"/>
          <w:sz w:val="28"/>
          <w:szCs w:val="28"/>
        </w:rPr>
        <w:t>ми из полиэтиленовых труб диаметром 63-160 мм с колодцами с запорной а</w:t>
      </w:r>
      <w:r>
        <w:rPr>
          <w:color w:val="auto"/>
          <w:sz w:val="28"/>
          <w:szCs w:val="28"/>
        </w:rPr>
        <w:t>р</w:t>
      </w:r>
      <w:r>
        <w:rPr>
          <w:color w:val="auto"/>
          <w:sz w:val="28"/>
          <w:szCs w:val="28"/>
        </w:rPr>
        <w:t xml:space="preserve">матурой. Глубина заложения сетей – 1,0 до верха трубы. </w:t>
      </w:r>
    </w:p>
    <w:p w:rsidR="00E1038E" w:rsidRDefault="00E1038E" w:rsidP="00E1038E">
      <w:pPr>
        <w:pStyle w:val="Default"/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Схема водоснабжения Рудьевского сельского поселения представлена в приложении №1. </w:t>
      </w:r>
    </w:p>
    <w:p w:rsidR="00E1038E" w:rsidRDefault="00E1038E" w:rsidP="00E1038E">
      <w:pPr>
        <w:pStyle w:val="Default"/>
        <w:ind w:firstLine="708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1.4.7 Карты существующего и планируемого размещения объектов центр</w:t>
      </w:r>
      <w:r>
        <w:rPr>
          <w:b/>
          <w:bCs/>
          <w:i/>
          <w:iCs/>
          <w:color w:val="auto"/>
          <w:sz w:val="28"/>
          <w:szCs w:val="28"/>
        </w:rPr>
        <w:t>а</w:t>
      </w:r>
      <w:r>
        <w:rPr>
          <w:b/>
          <w:bCs/>
          <w:i/>
          <w:iCs/>
          <w:color w:val="auto"/>
          <w:sz w:val="28"/>
          <w:szCs w:val="28"/>
        </w:rPr>
        <w:t>лизованных систем горячего и холодного водоснабжения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Схема водоснабжения Рудьевского сельского поселения представлена в Приложении №1.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E1038E" w:rsidRPr="00105793" w:rsidRDefault="00E1038E" w:rsidP="00E1038E">
      <w:pPr>
        <w:pStyle w:val="Default"/>
        <w:jc w:val="center"/>
        <w:rPr>
          <w:color w:val="auto"/>
          <w:sz w:val="26"/>
          <w:szCs w:val="26"/>
        </w:rPr>
      </w:pPr>
      <w:r w:rsidRPr="00105793">
        <w:rPr>
          <w:b/>
          <w:bCs/>
          <w:i/>
          <w:iCs/>
          <w:color w:val="auto"/>
          <w:sz w:val="26"/>
          <w:szCs w:val="26"/>
        </w:rPr>
        <w:lastRenderedPageBreak/>
        <w:t>1.5 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 w:rsidR="00E1038E" w:rsidRPr="00105793" w:rsidRDefault="00E1038E" w:rsidP="00E1038E">
      <w:pPr>
        <w:pStyle w:val="Default"/>
        <w:jc w:val="center"/>
        <w:rPr>
          <w:color w:val="auto"/>
          <w:sz w:val="26"/>
          <w:szCs w:val="26"/>
        </w:rPr>
      </w:pPr>
      <w:r w:rsidRPr="00105793">
        <w:rPr>
          <w:b/>
          <w:bCs/>
          <w:i/>
          <w:iCs/>
          <w:color w:val="auto"/>
          <w:sz w:val="26"/>
          <w:szCs w:val="26"/>
        </w:rPr>
        <w:t>1.5.1 Меры по предотвращению вредного воздействия на водный бассейн предл</w:t>
      </w:r>
      <w:r w:rsidRPr="00105793">
        <w:rPr>
          <w:b/>
          <w:bCs/>
          <w:i/>
          <w:iCs/>
          <w:color w:val="auto"/>
          <w:sz w:val="26"/>
          <w:szCs w:val="26"/>
        </w:rPr>
        <w:t>а</w:t>
      </w:r>
      <w:r w:rsidRPr="00105793">
        <w:rPr>
          <w:b/>
          <w:bCs/>
          <w:i/>
          <w:iCs/>
          <w:color w:val="auto"/>
          <w:sz w:val="26"/>
          <w:szCs w:val="26"/>
        </w:rPr>
        <w:t>гаемых к строительству и реконструкции объектов централизованных систем водоснабжения при сбросе промывных вод</w:t>
      </w:r>
    </w:p>
    <w:p w:rsidR="00E1038E" w:rsidRPr="00105793" w:rsidRDefault="00E1038E" w:rsidP="00E1038E">
      <w:pPr>
        <w:pStyle w:val="Default"/>
        <w:ind w:firstLine="708"/>
        <w:jc w:val="both"/>
        <w:rPr>
          <w:color w:val="auto"/>
          <w:sz w:val="26"/>
          <w:szCs w:val="26"/>
        </w:rPr>
      </w:pPr>
      <w:r w:rsidRPr="00105793">
        <w:rPr>
          <w:color w:val="auto"/>
          <w:sz w:val="26"/>
          <w:szCs w:val="26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Рудьевского сельского поселения. Эффект от внедрения данных мероприятий - улу</w:t>
      </w:r>
      <w:r w:rsidRPr="00105793">
        <w:rPr>
          <w:color w:val="auto"/>
          <w:sz w:val="26"/>
          <w:szCs w:val="26"/>
        </w:rPr>
        <w:t>ч</w:t>
      </w:r>
      <w:r w:rsidRPr="00105793">
        <w:rPr>
          <w:color w:val="auto"/>
          <w:sz w:val="26"/>
          <w:szCs w:val="26"/>
        </w:rPr>
        <w:t xml:space="preserve">шение здоровья и качества жизни граждан. </w:t>
      </w:r>
    </w:p>
    <w:p w:rsidR="00E1038E" w:rsidRPr="00105793" w:rsidRDefault="00E1038E" w:rsidP="00E1038E">
      <w:pPr>
        <w:pStyle w:val="Default"/>
        <w:ind w:firstLine="708"/>
        <w:jc w:val="both"/>
        <w:rPr>
          <w:color w:val="auto"/>
          <w:sz w:val="26"/>
          <w:szCs w:val="26"/>
        </w:rPr>
      </w:pPr>
      <w:r w:rsidRPr="00105793">
        <w:rPr>
          <w:color w:val="auto"/>
          <w:sz w:val="26"/>
          <w:szCs w:val="26"/>
        </w:rPr>
        <w:t xml:space="preserve">С развитием технического процесса ужесточились требования к нормативам воздействия на окружающую среду. </w:t>
      </w:r>
    </w:p>
    <w:p w:rsidR="00E1038E" w:rsidRPr="00105793" w:rsidRDefault="00E1038E" w:rsidP="00E1038E">
      <w:pPr>
        <w:pStyle w:val="Default"/>
        <w:ind w:firstLine="708"/>
        <w:jc w:val="both"/>
        <w:rPr>
          <w:color w:val="auto"/>
          <w:sz w:val="26"/>
          <w:szCs w:val="26"/>
        </w:rPr>
      </w:pPr>
      <w:r w:rsidRPr="00105793">
        <w:rPr>
          <w:color w:val="auto"/>
          <w:sz w:val="26"/>
          <w:szCs w:val="26"/>
        </w:rPr>
        <w:t>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воды, основанные на последних достижениях науки и техники, направленные на снижение негативного воздействия на окружа</w:t>
      </w:r>
      <w:r w:rsidRPr="00105793">
        <w:rPr>
          <w:color w:val="auto"/>
          <w:sz w:val="26"/>
          <w:szCs w:val="26"/>
        </w:rPr>
        <w:t>ю</w:t>
      </w:r>
      <w:r w:rsidRPr="00105793">
        <w:rPr>
          <w:color w:val="auto"/>
          <w:sz w:val="26"/>
          <w:szCs w:val="26"/>
        </w:rPr>
        <w:t>щую среду. С целью предотвращения неблагоприятного воздействия на водный об</w:t>
      </w:r>
      <w:r w:rsidRPr="00105793">
        <w:rPr>
          <w:color w:val="auto"/>
          <w:sz w:val="26"/>
          <w:szCs w:val="26"/>
        </w:rPr>
        <w:t>ъ</w:t>
      </w:r>
      <w:r w:rsidRPr="00105793">
        <w:rPr>
          <w:color w:val="auto"/>
          <w:sz w:val="26"/>
          <w:szCs w:val="26"/>
        </w:rPr>
        <w:t>ект необходимо предусмотреть использование ресурсосберегающей, природоохра</w:t>
      </w:r>
      <w:r w:rsidRPr="00105793">
        <w:rPr>
          <w:color w:val="auto"/>
          <w:sz w:val="26"/>
          <w:szCs w:val="26"/>
        </w:rPr>
        <w:t>н</w:t>
      </w:r>
      <w:r w:rsidRPr="00105793">
        <w:rPr>
          <w:color w:val="auto"/>
          <w:sz w:val="26"/>
          <w:szCs w:val="26"/>
        </w:rPr>
        <w:t xml:space="preserve">ной технологии повторного использования промывных вод. Сооружения повторного использования промывных вод позволят повторно использовать все промывные воды в технологическом процессе. Такая технология позволит повысить экологическую безопасность водного объекта, исключив сброс промывных вод в водный объект, что соответствует требованиям Водного кодекса Российской Федерации. </w:t>
      </w:r>
    </w:p>
    <w:p w:rsidR="00E1038E" w:rsidRPr="00105793" w:rsidRDefault="00E1038E" w:rsidP="00E1038E">
      <w:pPr>
        <w:pStyle w:val="Default"/>
        <w:ind w:firstLine="708"/>
        <w:jc w:val="both"/>
        <w:rPr>
          <w:color w:val="auto"/>
          <w:sz w:val="26"/>
          <w:szCs w:val="26"/>
        </w:rPr>
      </w:pPr>
      <w:r w:rsidRPr="00105793">
        <w:rPr>
          <w:color w:val="auto"/>
          <w:sz w:val="26"/>
          <w:szCs w:val="26"/>
        </w:rPr>
        <w:t>Кроме того, очистка промывных вод после промывки фильтров позволит пре</w:t>
      </w:r>
      <w:r w:rsidRPr="00105793">
        <w:rPr>
          <w:color w:val="auto"/>
          <w:sz w:val="26"/>
          <w:szCs w:val="26"/>
        </w:rPr>
        <w:t>д</w:t>
      </w:r>
      <w:r w:rsidRPr="00105793">
        <w:rPr>
          <w:color w:val="auto"/>
          <w:sz w:val="26"/>
          <w:szCs w:val="26"/>
        </w:rPr>
        <w:t>приятию снизить нагрузки на сооружения, затраты на собственные нужды и, тем с</w:t>
      </w:r>
      <w:r w:rsidRPr="00105793">
        <w:rPr>
          <w:color w:val="auto"/>
          <w:sz w:val="26"/>
          <w:szCs w:val="26"/>
        </w:rPr>
        <w:t>а</w:t>
      </w:r>
      <w:r w:rsidRPr="00105793">
        <w:rPr>
          <w:color w:val="auto"/>
          <w:sz w:val="26"/>
          <w:szCs w:val="26"/>
        </w:rPr>
        <w:t xml:space="preserve">мым, снизить объем забора воды </w:t>
      </w:r>
      <w:proofErr w:type="gramStart"/>
      <w:r w:rsidRPr="00105793">
        <w:rPr>
          <w:color w:val="auto"/>
          <w:sz w:val="26"/>
          <w:szCs w:val="26"/>
        </w:rPr>
        <w:t>из</w:t>
      </w:r>
      <w:proofErr w:type="gramEnd"/>
      <w:r w:rsidRPr="00105793">
        <w:rPr>
          <w:color w:val="auto"/>
          <w:sz w:val="26"/>
          <w:szCs w:val="26"/>
        </w:rPr>
        <w:t xml:space="preserve"> поверхностного </w:t>
      </w:r>
      <w:proofErr w:type="spellStart"/>
      <w:r w:rsidRPr="00105793">
        <w:rPr>
          <w:color w:val="auto"/>
          <w:sz w:val="26"/>
          <w:szCs w:val="26"/>
        </w:rPr>
        <w:t>водоисточника</w:t>
      </w:r>
      <w:proofErr w:type="spellEnd"/>
      <w:r w:rsidRPr="00105793">
        <w:rPr>
          <w:color w:val="auto"/>
          <w:sz w:val="26"/>
          <w:szCs w:val="26"/>
        </w:rPr>
        <w:t>. Соответственно, произойдет уменьшение платы предприятия за водопользование в соответствии с з</w:t>
      </w:r>
      <w:r w:rsidRPr="00105793">
        <w:rPr>
          <w:color w:val="auto"/>
          <w:sz w:val="26"/>
          <w:szCs w:val="26"/>
        </w:rPr>
        <w:t>а</w:t>
      </w:r>
      <w:r w:rsidRPr="00105793">
        <w:rPr>
          <w:color w:val="auto"/>
          <w:sz w:val="26"/>
          <w:szCs w:val="26"/>
        </w:rPr>
        <w:t xml:space="preserve">ключенными договорами водопользования. </w:t>
      </w:r>
    </w:p>
    <w:p w:rsidR="00E1038E" w:rsidRPr="00105793" w:rsidRDefault="00E1038E" w:rsidP="00E1038E">
      <w:pPr>
        <w:pStyle w:val="Default"/>
        <w:ind w:firstLine="708"/>
        <w:jc w:val="both"/>
        <w:rPr>
          <w:color w:val="auto"/>
          <w:sz w:val="26"/>
          <w:szCs w:val="26"/>
        </w:rPr>
      </w:pPr>
      <w:r w:rsidRPr="00105793">
        <w:rPr>
          <w:color w:val="auto"/>
          <w:sz w:val="26"/>
          <w:szCs w:val="26"/>
        </w:rPr>
        <w:t>Реализация мероприятий по реконструкции системы повторного водоснабж</w:t>
      </w:r>
      <w:r w:rsidRPr="00105793">
        <w:rPr>
          <w:color w:val="auto"/>
          <w:sz w:val="26"/>
          <w:szCs w:val="26"/>
        </w:rPr>
        <w:t>е</w:t>
      </w:r>
      <w:r w:rsidRPr="00105793">
        <w:rPr>
          <w:color w:val="auto"/>
          <w:sz w:val="26"/>
          <w:szCs w:val="26"/>
        </w:rPr>
        <w:t xml:space="preserve">ния позволит также исключить сброс водопроводного осадка в водный объект, что также благоприятно скажется на состоянии водного объекта. </w:t>
      </w:r>
    </w:p>
    <w:p w:rsidR="00E1038E" w:rsidRPr="00105793" w:rsidRDefault="00E1038E" w:rsidP="00E1038E">
      <w:pPr>
        <w:pStyle w:val="Default"/>
        <w:rPr>
          <w:b/>
          <w:bCs/>
          <w:i/>
          <w:iCs/>
          <w:color w:val="auto"/>
          <w:sz w:val="26"/>
          <w:szCs w:val="26"/>
        </w:rPr>
      </w:pPr>
    </w:p>
    <w:p w:rsidR="00E1038E" w:rsidRPr="00105793" w:rsidRDefault="00E1038E" w:rsidP="00E1038E">
      <w:pPr>
        <w:pStyle w:val="Default"/>
        <w:jc w:val="center"/>
        <w:rPr>
          <w:color w:val="auto"/>
          <w:sz w:val="26"/>
          <w:szCs w:val="26"/>
        </w:rPr>
      </w:pPr>
      <w:r w:rsidRPr="00105793">
        <w:rPr>
          <w:b/>
          <w:bCs/>
          <w:i/>
          <w:iCs/>
          <w:color w:val="auto"/>
          <w:sz w:val="26"/>
          <w:szCs w:val="26"/>
        </w:rPr>
        <w:t>1.5.2 Меры по предотвращению вредного воздействия на окружающую среду при реализации мероприятий по снабжению и хранению химических реагентов, и</w:t>
      </w:r>
      <w:r w:rsidRPr="00105793">
        <w:rPr>
          <w:b/>
          <w:bCs/>
          <w:i/>
          <w:iCs/>
          <w:color w:val="auto"/>
          <w:sz w:val="26"/>
          <w:szCs w:val="26"/>
        </w:rPr>
        <w:t>с</w:t>
      </w:r>
      <w:r w:rsidRPr="00105793">
        <w:rPr>
          <w:b/>
          <w:bCs/>
          <w:i/>
          <w:iCs/>
          <w:color w:val="auto"/>
          <w:sz w:val="26"/>
          <w:szCs w:val="26"/>
        </w:rPr>
        <w:t>пользуемых в водоподготовке</w:t>
      </w:r>
    </w:p>
    <w:p w:rsidR="00E1038E" w:rsidRPr="00105793" w:rsidRDefault="00E1038E" w:rsidP="00E1038E">
      <w:pPr>
        <w:tabs>
          <w:tab w:val="left" w:pos="709"/>
        </w:tabs>
        <w:jc w:val="both"/>
        <w:rPr>
          <w:sz w:val="26"/>
          <w:szCs w:val="26"/>
        </w:rPr>
      </w:pPr>
      <w:r w:rsidRPr="00105793">
        <w:rPr>
          <w:sz w:val="26"/>
          <w:szCs w:val="26"/>
        </w:rPr>
        <w:tab/>
        <w:t>На территории Рудьевского сельского поселения система водоподготовки о</w:t>
      </w:r>
      <w:r w:rsidRPr="00105793">
        <w:rPr>
          <w:sz w:val="26"/>
          <w:szCs w:val="26"/>
        </w:rPr>
        <w:t>т</w:t>
      </w:r>
      <w:r w:rsidRPr="00105793">
        <w:rPr>
          <w:sz w:val="26"/>
          <w:szCs w:val="26"/>
        </w:rPr>
        <w:t>сутствует.</w:t>
      </w:r>
    </w:p>
    <w:p w:rsidR="00E1038E" w:rsidRPr="00105793" w:rsidRDefault="00E1038E" w:rsidP="00E1038E">
      <w:pPr>
        <w:tabs>
          <w:tab w:val="left" w:pos="709"/>
        </w:tabs>
        <w:jc w:val="both"/>
        <w:rPr>
          <w:sz w:val="26"/>
          <w:szCs w:val="26"/>
        </w:rPr>
      </w:pPr>
    </w:p>
    <w:p w:rsidR="00E1038E" w:rsidRPr="00105793" w:rsidRDefault="00E1038E" w:rsidP="00E1038E">
      <w:pPr>
        <w:pStyle w:val="Default"/>
        <w:jc w:val="center"/>
        <w:rPr>
          <w:b/>
          <w:bCs/>
          <w:i/>
          <w:iCs/>
          <w:sz w:val="26"/>
          <w:szCs w:val="26"/>
        </w:rPr>
      </w:pPr>
      <w:r w:rsidRPr="00105793">
        <w:rPr>
          <w:b/>
          <w:bCs/>
          <w:i/>
          <w:iCs/>
          <w:sz w:val="26"/>
          <w:szCs w:val="26"/>
        </w:rPr>
        <w:t xml:space="preserve">1.6 ОЦЕНКА ОБЪЕМОВ КАПИТАЛЬНЫХ ВЛОЖЕНИЙ В СТРОИТЕЛЬСТВО, РЕКОНСТРУКЦИЮ И МОДЕРНИЗАЦИЮ ОБЪЕКТОВ </w:t>
      </w:r>
    </w:p>
    <w:p w:rsidR="00E1038E" w:rsidRPr="00105793" w:rsidRDefault="00E1038E" w:rsidP="00E1038E">
      <w:pPr>
        <w:pStyle w:val="Default"/>
        <w:jc w:val="center"/>
        <w:rPr>
          <w:sz w:val="26"/>
          <w:szCs w:val="26"/>
        </w:rPr>
      </w:pPr>
      <w:r w:rsidRPr="00105793">
        <w:rPr>
          <w:b/>
          <w:bCs/>
          <w:i/>
          <w:iCs/>
          <w:sz w:val="26"/>
          <w:szCs w:val="26"/>
        </w:rPr>
        <w:t>ЦЕНТРАЛИЗОВАННЫХ СИСТЕМ ВОДОСНАБЖЕНИЯ</w:t>
      </w:r>
    </w:p>
    <w:p w:rsidR="00E1038E" w:rsidRPr="00105793" w:rsidRDefault="00E1038E" w:rsidP="00E1038E">
      <w:pPr>
        <w:pStyle w:val="Default"/>
        <w:ind w:firstLine="708"/>
        <w:jc w:val="both"/>
        <w:rPr>
          <w:color w:val="auto"/>
          <w:sz w:val="26"/>
          <w:szCs w:val="26"/>
        </w:rPr>
      </w:pPr>
      <w:r w:rsidRPr="00105793">
        <w:rPr>
          <w:sz w:val="26"/>
          <w:szCs w:val="26"/>
        </w:rPr>
        <w:t xml:space="preserve">Ориентировочная стоимость строительства приведена с учетом                    </w:t>
      </w:r>
      <w:r>
        <w:rPr>
          <w:sz w:val="26"/>
          <w:szCs w:val="26"/>
        </w:rPr>
        <w:t xml:space="preserve">              </w:t>
      </w:r>
      <w:r w:rsidRPr="00105793">
        <w:rPr>
          <w:sz w:val="26"/>
          <w:szCs w:val="26"/>
        </w:rPr>
        <w:t>НЦС 81-02-14-2023</w:t>
      </w:r>
    </w:p>
    <w:p w:rsidR="00E1038E" w:rsidRPr="00105793" w:rsidRDefault="00E1038E" w:rsidP="00E1038E">
      <w:pPr>
        <w:pStyle w:val="Default"/>
        <w:ind w:firstLine="708"/>
        <w:jc w:val="both"/>
        <w:rPr>
          <w:color w:val="auto"/>
          <w:sz w:val="26"/>
          <w:szCs w:val="26"/>
        </w:rPr>
      </w:pPr>
      <w:r w:rsidRPr="00105793">
        <w:rPr>
          <w:color w:val="auto"/>
          <w:sz w:val="26"/>
          <w:szCs w:val="26"/>
        </w:rPr>
        <w:t xml:space="preserve">Результаты расчетов приведены ниже: </w:t>
      </w:r>
    </w:p>
    <w:p w:rsidR="00E1038E" w:rsidRPr="00105793" w:rsidRDefault="00E1038E" w:rsidP="00E1038E">
      <w:pPr>
        <w:tabs>
          <w:tab w:val="left" w:pos="709"/>
        </w:tabs>
        <w:jc w:val="both"/>
        <w:rPr>
          <w:sz w:val="26"/>
          <w:szCs w:val="26"/>
        </w:rPr>
      </w:pPr>
      <w:r w:rsidRPr="00105793">
        <w:rPr>
          <w:sz w:val="26"/>
          <w:szCs w:val="26"/>
        </w:rPr>
        <w:t>32 167,5 тыс. руб. - финансирование мероприятий по реализации схем водоснабж</w:t>
      </w:r>
      <w:r w:rsidRPr="00105793">
        <w:rPr>
          <w:sz w:val="26"/>
          <w:szCs w:val="26"/>
        </w:rPr>
        <w:t>е</w:t>
      </w:r>
      <w:r w:rsidRPr="00105793">
        <w:rPr>
          <w:sz w:val="26"/>
          <w:szCs w:val="26"/>
        </w:rPr>
        <w:t>ния, выполненных на основании укрупненных сметных нормативов.</w:t>
      </w:r>
    </w:p>
    <w:p w:rsidR="00E1038E" w:rsidRPr="00105793" w:rsidRDefault="00E1038E" w:rsidP="00E1038E">
      <w:pPr>
        <w:rPr>
          <w:szCs w:val="28"/>
        </w:rPr>
        <w:sectPr w:rsidR="00E1038E" w:rsidRPr="00105793" w:rsidSect="002527C7">
          <w:pgSz w:w="11907" w:h="16840" w:code="9"/>
          <w:pgMar w:top="1134" w:right="567" w:bottom="1134" w:left="1701" w:header="720" w:footer="720" w:gutter="0"/>
          <w:cols w:space="720"/>
          <w:noEndnote/>
        </w:sectPr>
      </w:pPr>
    </w:p>
    <w:p w:rsidR="00E1038E" w:rsidRDefault="00E1038E" w:rsidP="00E1038E">
      <w:pPr>
        <w:rPr>
          <w:sz w:val="24"/>
          <w:szCs w:val="24"/>
        </w:rPr>
      </w:pPr>
      <w:r>
        <w:rPr>
          <w:szCs w:val="28"/>
        </w:rPr>
        <w:lastRenderedPageBreak/>
        <w:t>Таблица 12</w:t>
      </w:r>
    </w:p>
    <w:p w:rsidR="00E1038E" w:rsidRPr="00CA5489" w:rsidRDefault="00E1038E" w:rsidP="00E1038E">
      <w:pPr>
        <w:rPr>
          <w:sz w:val="24"/>
          <w:szCs w:val="24"/>
        </w:rPr>
      </w:pPr>
    </w:p>
    <w:tbl>
      <w:tblPr>
        <w:tblW w:w="0" w:type="auto"/>
        <w:tblInd w:w="93" w:type="dxa"/>
        <w:tblLook w:val="04A0"/>
      </w:tblPr>
      <w:tblGrid>
        <w:gridCol w:w="512"/>
        <w:gridCol w:w="6828"/>
        <w:gridCol w:w="684"/>
        <w:gridCol w:w="1320"/>
        <w:gridCol w:w="767"/>
        <w:gridCol w:w="2005"/>
        <w:gridCol w:w="2417"/>
      </w:tblGrid>
      <w:tr w:rsidR="00E1038E" w:rsidRPr="00105793" w:rsidTr="00B8519D">
        <w:trPr>
          <w:trHeight w:val="5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0579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105793">
              <w:rPr>
                <w:rFonts w:eastAsia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  <w:proofErr w:type="gramEnd"/>
            <w:r w:rsidRPr="00105793">
              <w:rPr>
                <w:rFonts w:eastAsia="Times New Roman"/>
                <w:b/>
                <w:bCs/>
                <w:color w:val="000000"/>
                <w:lang w:eastAsia="ru-RU"/>
              </w:rPr>
              <w:t>/</w:t>
            </w:r>
            <w:proofErr w:type="spellStart"/>
            <w:r w:rsidRPr="00105793">
              <w:rPr>
                <w:rFonts w:eastAsia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изм</w:t>
            </w:r>
            <w:proofErr w:type="spellEnd"/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Диаметр, </w:t>
            </w:r>
            <w:proofErr w:type="gramStart"/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Кол-в</w:t>
            </w:r>
            <w:proofErr w:type="spellEnd"/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, км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Стоимость ед.,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Суммарная сто</w:t>
            </w:r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мость, тыс. руб.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подводящего водопровода от насосной станции до башни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Рожновского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 с. Рудь, 300 м ПЭ труба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160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6704,65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2011,4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водопроводной линии по ул. Андрея Рыбалко от ул. Степной до ул. Гагарина в с. Рудь, 430 м ПЭ труба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2484,1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водопроводной линии по ул. Калинина от № 1 до № 21 в с. Рудь, 500 м ПЭ труба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2888,5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Реконструкция водопроводной линии по ул. Гагарина от ул. Л</w:t>
            </w: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нина до №43 в с. Рудь, 640 м ПЭ труба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3697,3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Реконструкция водопроводной линии по ул. Степной от ул. Свердлова до ул. Ленина в с. Рудь, 600 м ПЭ труба 110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3466,2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подводящего водопровода от башни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Рожновск</w:t>
            </w: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до ул. Свердлова в  с. Рудь, 630 м ПЭ труба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110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3639,5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Реконструкция водопроводной линии по ул. Свердлова от ул. Г</w:t>
            </w: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гарина до № 23 в с. Рудь, 580 м ПЭ труба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3350,7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Реконструкция водопроводной линии по ул. Ленина от ул. Кал</w:t>
            </w: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нина до №56 в с. Рудь, 660 м ПЭ труба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3812,8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водопроводной линии по ул. Пролетарской от ул. Калинина до ул. Советской в с. Рудь, 180 м ПЭ труба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1039,9</w:t>
            </w:r>
          </w:p>
        </w:tc>
      </w:tr>
      <w:tr w:rsidR="00E1038E" w:rsidRPr="00105793" w:rsidTr="00B8519D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Реконструкция водопроводной линии по ул. Ленина от № 23 до № 71 в с. Изобильном, 1000 м ПЭ труба </w:t>
            </w:r>
            <w:proofErr w:type="spellStart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90 мм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5777,0</w:t>
            </w:r>
          </w:p>
        </w:tc>
      </w:tr>
      <w:tr w:rsidR="00E1038E" w:rsidRPr="00105793" w:rsidTr="00B8519D">
        <w:trPr>
          <w:trHeight w:val="31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color w:val="000000"/>
                <w:lang w:eastAsia="ru-RU"/>
              </w:rPr>
              <w:t> </w:t>
            </w:r>
            <w:r w:rsidRPr="00105793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038E" w:rsidRPr="00105793" w:rsidRDefault="00E1038E" w:rsidP="00B851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79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32167,5</w:t>
            </w:r>
          </w:p>
        </w:tc>
      </w:tr>
    </w:tbl>
    <w:p w:rsidR="00E1038E" w:rsidRDefault="00E1038E" w:rsidP="00E1038E">
      <w:pPr>
        <w:rPr>
          <w:sz w:val="24"/>
          <w:szCs w:val="24"/>
        </w:rPr>
        <w:sectPr w:rsidR="00E1038E" w:rsidSect="00311443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E1038E" w:rsidRPr="00627EEE" w:rsidRDefault="00E1038E" w:rsidP="00E1038E">
      <w:pPr>
        <w:pStyle w:val="Default"/>
        <w:jc w:val="center"/>
        <w:rPr>
          <w:b/>
          <w:bCs/>
          <w:i/>
          <w:iCs/>
          <w:sz w:val="26"/>
          <w:szCs w:val="26"/>
        </w:rPr>
      </w:pPr>
      <w:r w:rsidRPr="00627EEE">
        <w:rPr>
          <w:b/>
          <w:bCs/>
          <w:i/>
          <w:iCs/>
          <w:sz w:val="26"/>
          <w:szCs w:val="26"/>
        </w:rPr>
        <w:lastRenderedPageBreak/>
        <w:t xml:space="preserve">1.7 ЦЕЛЕВЫЕ ПОКАЗАТЕЛИ РАЗВИТИЯ </w:t>
      </w:r>
      <w:proofErr w:type="gramStart"/>
      <w:r w:rsidRPr="00627EEE">
        <w:rPr>
          <w:b/>
          <w:bCs/>
          <w:i/>
          <w:iCs/>
          <w:sz w:val="26"/>
          <w:szCs w:val="26"/>
        </w:rPr>
        <w:t>ЦЕНТРАЛИЗОВАННЫХ</w:t>
      </w:r>
      <w:proofErr w:type="gramEnd"/>
      <w:r w:rsidRPr="00627EEE">
        <w:rPr>
          <w:b/>
          <w:bCs/>
          <w:i/>
          <w:iCs/>
          <w:sz w:val="26"/>
          <w:szCs w:val="26"/>
        </w:rPr>
        <w:t xml:space="preserve"> </w:t>
      </w:r>
    </w:p>
    <w:p w:rsidR="00E1038E" w:rsidRPr="00627EEE" w:rsidRDefault="00E1038E" w:rsidP="00E1038E">
      <w:pPr>
        <w:pStyle w:val="Default"/>
        <w:jc w:val="center"/>
        <w:rPr>
          <w:sz w:val="26"/>
          <w:szCs w:val="26"/>
        </w:rPr>
      </w:pPr>
      <w:r w:rsidRPr="00627EEE">
        <w:rPr>
          <w:b/>
          <w:bCs/>
          <w:i/>
          <w:iCs/>
          <w:sz w:val="26"/>
          <w:szCs w:val="26"/>
        </w:rPr>
        <w:t>СИСТЕМ ВОДОСНАБЖЕНИЯ</w:t>
      </w:r>
    </w:p>
    <w:p w:rsidR="00E1038E" w:rsidRPr="00627EEE" w:rsidRDefault="00E1038E" w:rsidP="00E1038E">
      <w:pPr>
        <w:pStyle w:val="Default"/>
        <w:ind w:firstLine="708"/>
        <w:jc w:val="both"/>
        <w:rPr>
          <w:sz w:val="26"/>
          <w:szCs w:val="26"/>
        </w:rPr>
      </w:pPr>
      <w:r w:rsidRPr="00627EEE">
        <w:rPr>
          <w:sz w:val="26"/>
          <w:szCs w:val="26"/>
        </w:rPr>
        <w:t>Реализация описанных выше мероприятий положительно скажется на эксплу</w:t>
      </w:r>
      <w:r w:rsidRPr="00627EEE">
        <w:rPr>
          <w:sz w:val="26"/>
          <w:szCs w:val="26"/>
        </w:rPr>
        <w:t>а</w:t>
      </w:r>
      <w:r w:rsidRPr="00627EEE">
        <w:rPr>
          <w:sz w:val="26"/>
          <w:szCs w:val="26"/>
        </w:rPr>
        <w:t>тационных показателях системы водоснабжения, в результате чего ожидается улу</w:t>
      </w:r>
      <w:r w:rsidRPr="00627EEE">
        <w:rPr>
          <w:sz w:val="26"/>
          <w:szCs w:val="26"/>
        </w:rPr>
        <w:t>ч</w:t>
      </w:r>
      <w:r w:rsidRPr="00627EEE">
        <w:rPr>
          <w:sz w:val="26"/>
          <w:szCs w:val="26"/>
        </w:rPr>
        <w:t xml:space="preserve">шение целевых показателей. </w:t>
      </w:r>
    </w:p>
    <w:p w:rsidR="00E1038E" w:rsidRPr="00627EEE" w:rsidRDefault="00E1038E" w:rsidP="00E1038E">
      <w:pPr>
        <w:pStyle w:val="Default"/>
        <w:ind w:firstLine="708"/>
        <w:rPr>
          <w:sz w:val="26"/>
          <w:szCs w:val="26"/>
        </w:rPr>
      </w:pPr>
      <w:r w:rsidRPr="00627EEE">
        <w:rPr>
          <w:sz w:val="26"/>
          <w:szCs w:val="26"/>
        </w:rPr>
        <w:t>Таблица 13 – Целевые показатели развития системы централизованного вод</w:t>
      </w:r>
      <w:r w:rsidRPr="00627EEE">
        <w:rPr>
          <w:sz w:val="26"/>
          <w:szCs w:val="26"/>
        </w:rPr>
        <w:t>о</w:t>
      </w:r>
      <w:r w:rsidRPr="00627EEE">
        <w:rPr>
          <w:sz w:val="26"/>
          <w:szCs w:val="26"/>
        </w:rPr>
        <w:t>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4"/>
        <w:gridCol w:w="5046"/>
        <w:gridCol w:w="1226"/>
        <w:gridCol w:w="1394"/>
        <w:gridCol w:w="1384"/>
      </w:tblGrid>
      <w:tr w:rsidR="00E1038E" w:rsidRPr="00627EEE" w:rsidTr="00B8519D">
        <w:trPr>
          <w:trHeight w:val="245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№ </w:t>
            </w:r>
            <w:proofErr w:type="spellStart"/>
            <w:r w:rsidRPr="00627EEE">
              <w:rPr>
                <w:b/>
                <w:bCs/>
                <w:i/>
                <w:iCs/>
                <w:sz w:val="26"/>
                <w:szCs w:val="26"/>
              </w:rPr>
              <w:t>nn</w:t>
            </w:r>
            <w:proofErr w:type="spellEnd"/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Наименование показателя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Ед. </w:t>
            </w:r>
            <w:proofErr w:type="spellStart"/>
            <w:r w:rsidRPr="00627EEE">
              <w:rPr>
                <w:b/>
                <w:bCs/>
                <w:i/>
                <w:iCs/>
                <w:sz w:val="26"/>
                <w:szCs w:val="26"/>
              </w:rPr>
              <w:t>изм</w:t>
            </w:r>
            <w:proofErr w:type="spellEnd"/>
            <w:r w:rsidRPr="00627EEE">
              <w:rPr>
                <w:b/>
                <w:bCs/>
                <w:i/>
                <w:iCs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>Базовый год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>Целевой год</w:t>
            </w:r>
          </w:p>
        </w:tc>
      </w:tr>
      <w:tr w:rsidR="00E1038E" w:rsidRPr="00627EEE" w:rsidTr="00B8519D">
        <w:trPr>
          <w:trHeight w:val="108"/>
        </w:trPr>
        <w:tc>
          <w:tcPr>
            <w:tcW w:w="0" w:type="auto"/>
            <w:gridSpan w:val="5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>1. Качество воды</w:t>
            </w:r>
          </w:p>
        </w:tc>
      </w:tr>
      <w:tr w:rsidR="00E1038E" w:rsidRPr="00627EEE" w:rsidTr="00B8519D">
        <w:trPr>
          <w:trHeight w:val="253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1.1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Соответствие качества холодной воды у</w:t>
            </w:r>
            <w:r w:rsidRPr="00627EEE">
              <w:rPr>
                <w:sz w:val="26"/>
                <w:szCs w:val="26"/>
              </w:rPr>
              <w:t>с</w:t>
            </w:r>
            <w:r w:rsidRPr="00627EEE">
              <w:rPr>
                <w:sz w:val="26"/>
                <w:szCs w:val="26"/>
              </w:rPr>
              <w:t xml:space="preserve">тановленным требованиям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%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100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100</w:t>
            </w:r>
          </w:p>
        </w:tc>
      </w:tr>
      <w:tr w:rsidR="00E1038E" w:rsidRPr="00627EEE" w:rsidTr="00B8519D">
        <w:trPr>
          <w:trHeight w:val="253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1.2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Соответствие качества горячей воды уст</w:t>
            </w:r>
            <w:r w:rsidRPr="00627EEE">
              <w:rPr>
                <w:sz w:val="26"/>
                <w:szCs w:val="26"/>
              </w:rPr>
              <w:t>а</w:t>
            </w:r>
            <w:r w:rsidRPr="00627EEE">
              <w:rPr>
                <w:sz w:val="26"/>
                <w:szCs w:val="26"/>
              </w:rPr>
              <w:t xml:space="preserve">новленным требованиям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%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0</w:t>
            </w:r>
          </w:p>
        </w:tc>
      </w:tr>
      <w:tr w:rsidR="00E1038E" w:rsidRPr="00627EEE" w:rsidTr="00B8519D">
        <w:trPr>
          <w:trHeight w:val="249"/>
        </w:trPr>
        <w:tc>
          <w:tcPr>
            <w:tcW w:w="0" w:type="auto"/>
            <w:gridSpan w:val="5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>2. Надежность и бесперебойность водоснабжения</w:t>
            </w:r>
          </w:p>
        </w:tc>
      </w:tr>
      <w:tr w:rsidR="00E1038E" w:rsidRPr="00627EEE" w:rsidTr="00B8519D">
        <w:trPr>
          <w:trHeight w:val="112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2.1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 xml:space="preserve">Непрерывность водоснабжения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proofErr w:type="gramStart"/>
            <w:r w:rsidRPr="00627EEE">
              <w:rPr>
                <w:sz w:val="26"/>
                <w:szCs w:val="26"/>
              </w:rPr>
              <w:t>ч</w:t>
            </w:r>
            <w:proofErr w:type="gramEnd"/>
            <w:r w:rsidRPr="00627EEE">
              <w:rPr>
                <w:sz w:val="26"/>
                <w:szCs w:val="26"/>
              </w:rPr>
              <w:t>/</w:t>
            </w:r>
            <w:proofErr w:type="spellStart"/>
            <w:r w:rsidRPr="00627EEE">
              <w:rPr>
                <w:sz w:val="26"/>
                <w:szCs w:val="26"/>
              </w:rPr>
              <w:t>сут</w:t>
            </w:r>
            <w:proofErr w:type="spellEnd"/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24</w:t>
            </w:r>
          </w:p>
        </w:tc>
      </w:tr>
      <w:tr w:rsidR="00E1038E" w:rsidRPr="00627EEE" w:rsidTr="00B8519D">
        <w:trPr>
          <w:trHeight w:val="253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2.2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Аварийность систем коммунальной и</w:t>
            </w:r>
            <w:r w:rsidRPr="00627EEE">
              <w:rPr>
                <w:sz w:val="26"/>
                <w:szCs w:val="26"/>
              </w:rPr>
              <w:t>н</w:t>
            </w:r>
            <w:r w:rsidRPr="00627EEE">
              <w:rPr>
                <w:sz w:val="26"/>
                <w:szCs w:val="26"/>
              </w:rPr>
              <w:t xml:space="preserve">фраструктуры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627EEE">
              <w:rPr>
                <w:sz w:val="26"/>
                <w:szCs w:val="26"/>
              </w:rPr>
              <w:t>ед</w:t>
            </w:r>
            <w:proofErr w:type="spellEnd"/>
            <w:proofErr w:type="gramEnd"/>
            <w:r w:rsidRPr="00627EEE">
              <w:rPr>
                <w:sz w:val="26"/>
                <w:szCs w:val="26"/>
              </w:rPr>
              <w:t>/км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2,5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0,</w:t>
            </w:r>
            <w:r>
              <w:rPr>
                <w:sz w:val="26"/>
                <w:szCs w:val="26"/>
              </w:rPr>
              <w:t>5</w:t>
            </w:r>
          </w:p>
        </w:tc>
      </w:tr>
      <w:tr w:rsidR="00E1038E" w:rsidRPr="00627EEE" w:rsidTr="00B8519D">
        <w:trPr>
          <w:trHeight w:val="112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2.3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 xml:space="preserve">Доля сетей нуждающихся в замене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%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Pr="00627EEE">
              <w:rPr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0</w:t>
            </w:r>
          </w:p>
        </w:tc>
      </w:tr>
      <w:tr w:rsidR="00E1038E" w:rsidRPr="00627EEE" w:rsidTr="00B8519D">
        <w:trPr>
          <w:trHeight w:val="108"/>
        </w:trPr>
        <w:tc>
          <w:tcPr>
            <w:tcW w:w="0" w:type="auto"/>
            <w:gridSpan w:val="5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>3. Качество обслуживания абонентов</w:t>
            </w:r>
          </w:p>
        </w:tc>
      </w:tr>
      <w:tr w:rsidR="00E1038E" w:rsidRPr="00627EEE" w:rsidTr="00B8519D">
        <w:trPr>
          <w:trHeight w:val="253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3.1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Охват населения централизованным вод</w:t>
            </w:r>
            <w:r w:rsidRPr="00627EEE">
              <w:rPr>
                <w:sz w:val="26"/>
                <w:szCs w:val="26"/>
              </w:rPr>
              <w:t>о</w:t>
            </w:r>
            <w:r w:rsidRPr="00627EEE">
              <w:rPr>
                <w:sz w:val="26"/>
                <w:szCs w:val="26"/>
              </w:rPr>
              <w:t xml:space="preserve">снабжением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%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80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80</w:t>
            </w:r>
          </w:p>
        </w:tc>
      </w:tr>
      <w:tr w:rsidR="00E1038E" w:rsidRPr="00627EEE" w:rsidTr="00B8519D">
        <w:trPr>
          <w:trHeight w:val="253"/>
        </w:trPr>
        <w:tc>
          <w:tcPr>
            <w:tcW w:w="0" w:type="auto"/>
            <w:gridSpan w:val="5"/>
          </w:tcPr>
          <w:p w:rsidR="00E1038E" w:rsidRPr="00627EEE" w:rsidRDefault="00E1038E" w:rsidP="00B8519D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3.2 </w:t>
            </w:r>
            <w:r w:rsidRPr="00627EEE">
              <w:rPr>
                <w:b/>
                <w:sz w:val="26"/>
                <w:szCs w:val="26"/>
              </w:rPr>
              <w:t>Обеспеченность потребителей приборами учета воды</w:t>
            </w:r>
          </w:p>
        </w:tc>
      </w:tr>
      <w:tr w:rsidR="00E1038E" w:rsidRPr="00627EEE" w:rsidTr="00B8519D">
        <w:trPr>
          <w:trHeight w:val="112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3.2.1.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 xml:space="preserve">- население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%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75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100</w:t>
            </w:r>
          </w:p>
        </w:tc>
      </w:tr>
      <w:tr w:rsidR="00E1038E" w:rsidRPr="00627EEE" w:rsidTr="00B8519D">
        <w:trPr>
          <w:trHeight w:val="112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3.2.2.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 xml:space="preserve">-бюджетные организации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%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100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100</w:t>
            </w:r>
          </w:p>
        </w:tc>
      </w:tr>
      <w:tr w:rsidR="00E1038E" w:rsidRPr="00627EEE" w:rsidTr="00B8519D">
        <w:trPr>
          <w:trHeight w:val="112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3.2.3.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 xml:space="preserve">-прочие организации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%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100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100</w:t>
            </w:r>
          </w:p>
        </w:tc>
      </w:tr>
      <w:tr w:rsidR="00E1038E" w:rsidRPr="00627EEE" w:rsidTr="00B8519D">
        <w:trPr>
          <w:trHeight w:val="249"/>
        </w:trPr>
        <w:tc>
          <w:tcPr>
            <w:tcW w:w="0" w:type="auto"/>
            <w:gridSpan w:val="5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>4. Эффективность использования ресурсов</w:t>
            </w:r>
          </w:p>
        </w:tc>
      </w:tr>
      <w:tr w:rsidR="00E1038E" w:rsidRPr="00627EEE" w:rsidTr="00B8519D">
        <w:trPr>
          <w:trHeight w:val="112"/>
        </w:trPr>
        <w:tc>
          <w:tcPr>
            <w:tcW w:w="0" w:type="auto"/>
            <w:gridSpan w:val="5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4.1 </w:t>
            </w:r>
            <w:r w:rsidRPr="00627EEE">
              <w:rPr>
                <w:sz w:val="26"/>
                <w:szCs w:val="26"/>
              </w:rPr>
              <w:t>Удельное водопотребление:</w:t>
            </w:r>
          </w:p>
        </w:tc>
      </w:tr>
      <w:tr w:rsidR="00E1038E" w:rsidRPr="00627EEE" w:rsidTr="00B8519D">
        <w:trPr>
          <w:trHeight w:val="112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4.1.1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 xml:space="preserve">Население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proofErr w:type="gramStart"/>
            <w:r w:rsidRPr="00627EEE">
              <w:rPr>
                <w:sz w:val="26"/>
                <w:szCs w:val="26"/>
              </w:rPr>
              <w:t>л</w:t>
            </w:r>
            <w:proofErr w:type="gramEnd"/>
            <w:r w:rsidRPr="00627EEE">
              <w:rPr>
                <w:sz w:val="26"/>
                <w:szCs w:val="26"/>
              </w:rPr>
              <w:t>/чел/</w:t>
            </w:r>
            <w:proofErr w:type="spellStart"/>
            <w:r w:rsidRPr="00627EEE">
              <w:rPr>
                <w:sz w:val="26"/>
                <w:szCs w:val="26"/>
              </w:rPr>
              <w:t>сут</w:t>
            </w:r>
            <w:proofErr w:type="spellEnd"/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150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150</w:t>
            </w:r>
          </w:p>
        </w:tc>
      </w:tr>
      <w:tr w:rsidR="00E1038E" w:rsidRPr="00627EEE" w:rsidTr="00B8519D">
        <w:trPr>
          <w:trHeight w:val="112"/>
        </w:trPr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b/>
                <w:bCs/>
                <w:i/>
                <w:iCs/>
                <w:sz w:val="26"/>
                <w:szCs w:val="26"/>
              </w:rPr>
              <w:t xml:space="preserve">4.2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 xml:space="preserve">Уровень потерь воды 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%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16,49</w:t>
            </w:r>
          </w:p>
        </w:tc>
        <w:tc>
          <w:tcPr>
            <w:tcW w:w="0" w:type="auto"/>
          </w:tcPr>
          <w:p w:rsidR="00E1038E" w:rsidRPr="00627EEE" w:rsidRDefault="00E1038E" w:rsidP="00B8519D">
            <w:pPr>
              <w:pStyle w:val="Default"/>
              <w:jc w:val="center"/>
              <w:rPr>
                <w:sz w:val="26"/>
                <w:szCs w:val="26"/>
              </w:rPr>
            </w:pPr>
            <w:r w:rsidRPr="00627EEE">
              <w:rPr>
                <w:sz w:val="26"/>
                <w:szCs w:val="26"/>
              </w:rPr>
              <w:t>12</w:t>
            </w:r>
          </w:p>
        </w:tc>
      </w:tr>
    </w:tbl>
    <w:p w:rsidR="00E1038E" w:rsidRPr="00627EEE" w:rsidRDefault="00E1038E" w:rsidP="00E1038E">
      <w:pPr>
        <w:tabs>
          <w:tab w:val="left" w:pos="2880"/>
        </w:tabs>
        <w:rPr>
          <w:sz w:val="26"/>
          <w:szCs w:val="26"/>
        </w:rPr>
      </w:pPr>
    </w:p>
    <w:p w:rsidR="00E1038E" w:rsidRPr="00627EEE" w:rsidRDefault="00E1038E" w:rsidP="00E1038E">
      <w:pPr>
        <w:pStyle w:val="Default"/>
        <w:jc w:val="center"/>
        <w:rPr>
          <w:sz w:val="26"/>
          <w:szCs w:val="26"/>
        </w:rPr>
      </w:pPr>
      <w:r w:rsidRPr="00627EEE">
        <w:rPr>
          <w:b/>
          <w:bCs/>
          <w:i/>
          <w:iCs/>
          <w:sz w:val="26"/>
          <w:szCs w:val="26"/>
        </w:rPr>
        <w:t>1.7.1 Соотношение цены реализации мероприятий инвестиционной программы и их эффективности – улучшение качества воды</w:t>
      </w:r>
    </w:p>
    <w:p w:rsidR="00E1038E" w:rsidRPr="00627EEE" w:rsidRDefault="00E1038E" w:rsidP="00E1038E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32 167,5</w:t>
      </w:r>
      <w:r w:rsidRPr="00627EEE">
        <w:rPr>
          <w:sz w:val="26"/>
          <w:szCs w:val="26"/>
        </w:rPr>
        <w:t xml:space="preserve"> тыс. руб. – замена и капитальный ремонт существующих водопрово</w:t>
      </w:r>
      <w:r w:rsidRPr="00627EEE">
        <w:rPr>
          <w:sz w:val="26"/>
          <w:szCs w:val="26"/>
        </w:rPr>
        <w:t>д</w:t>
      </w:r>
      <w:r w:rsidRPr="00627EEE">
        <w:rPr>
          <w:sz w:val="26"/>
          <w:szCs w:val="26"/>
        </w:rPr>
        <w:t xml:space="preserve">ных сетей, необходимо: </w:t>
      </w:r>
    </w:p>
    <w:p w:rsidR="00E1038E" w:rsidRPr="00627EEE" w:rsidRDefault="00E1038E" w:rsidP="00E1038E">
      <w:pPr>
        <w:pStyle w:val="Default"/>
        <w:rPr>
          <w:sz w:val="26"/>
          <w:szCs w:val="26"/>
        </w:rPr>
      </w:pPr>
      <w:r w:rsidRPr="00627EEE">
        <w:rPr>
          <w:sz w:val="26"/>
          <w:szCs w:val="26"/>
        </w:rPr>
        <w:t xml:space="preserve">- для исключения повторного загрязнения воды; </w:t>
      </w:r>
    </w:p>
    <w:p w:rsidR="00E1038E" w:rsidRPr="00627EEE" w:rsidRDefault="00E1038E" w:rsidP="00E1038E">
      <w:pPr>
        <w:pStyle w:val="Default"/>
        <w:jc w:val="both"/>
        <w:rPr>
          <w:sz w:val="26"/>
          <w:szCs w:val="26"/>
        </w:rPr>
      </w:pPr>
      <w:r w:rsidRPr="00627EEE">
        <w:rPr>
          <w:sz w:val="26"/>
          <w:szCs w:val="26"/>
        </w:rPr>
        <w:t xml:space="preserve">- для повышения качества предоставляемых коммунальных услуг потребителям. </w:t>
      </w:r>
    </w:p>
    <w:p w:rsidR="00E1038E" w:rsidRPr="00627EEE" w:rsidRDefault="00E1038E" w:rsidP="00E1038E">
      <w:pPr>
        <w:pStyle w:val="Default"/>
        <w:rPr>
          <w:sz w:val="26"/>
          <w:szCs w:val="26"/>
        </w:rPr>
      </w:pPr>
      <w:r w:rsidRPr="00627EEE">
        <w:rPr>
          <w:sz w:val="26"/>
          <w:szCs w:val="26"/>
        </w:rPr>
        <w:t xml:space="preserve">- для снижения потерь в водопроводных сетях. </w:t>
      </w:r>
    </w:p>
    <w:p w:rsidR="00E1038E" w:rsidRPr="00627EEE" w:rsidRDefault="00E1038E" w:rsidP="00E1038E">
      <w:pPr>
        <w:pStyle w:val="Default"/>
        <w:rPr>
          <w:b/>
          <w:bCs/>
          <w:i/>
          <w:iCs/>
          <w:sz w:val="26"/>
          <w:szCs w:val="26"/>
        </w:rPr>
      </w:pPr>
    </w:p>
    <w:p w:rsidR="00E1038E" w:rsidRPr="00627EEE" w:rsidRDefault="00E1038E" w:rsidP="00E1038E">
      <w:pPr>
        <w:pStyle w:val="Default"/>
        <w:jc w:val="center"/>
        <w:rPr>
          <w:sz w:val="26"/>
          <w:szCs w:val="26"/>
        </w:rPr>
      </w:pPr>
      <w:r w:rsidRPr="00627EEE">
        <w:rPr>
          <w:b/>
          <w:bCs/>
          <w:i/>
          <w:iCs/>
          <w:sz w:val="26"/>
          <w:szCs w:val="26"/>
        </w:rPr>
        <w:t>1.7.2</w:t>
      </w:r>
      <w:proofErr w:type="gramStart"/>
      <w:r w:rsidRPr="00627EEE">
        <w:rPr>
          <w:b/>
          <w:bCs/>
          <w:i/>
          <w:iCs/>
          <w:sz w:val="26"/>
          <w:szCs w:val="26"/>
        </w:rPr>
        <w:t xml:space="preserve"> И</w:t>
      </w:r>
      <w:proofErr w:type="gramEnd"/>
      <w:r w:rsidRPr="00627EEE">
        <w:rPr>
          <w:b/>
          <w:bCs/>
          <w:i/>
          <w:iCs/>
          <w:sz w:val="26"/>
          <w:szCs w:val="26"/>
        </w:rPr>
        <w:t xml:space="preserve"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</w:t>
      </w:r>
      <w:r>
        <w:rPr>
          <w:b/>
          <w:bCs/>
          <w:i/>
          <w:iCs/>
          <w:sz w:val="26"/>
          <w:szCs w:val="26"/>
        </w:rPr>
        <w:t>ЖКХ</w:t>
      </w:r>
    </w:p>
    <w:p w:rsidR="00E1038E" w:rsidRPr="00627EEE" w:rsidRDefault="00E1038E" w:rsidP="00E1038E">
      <w:pPr>
        <w:tabs>
          <w:tab w:val="left" w:pos="709"/>
        </w:tabs>
        <w:rPr>
          <w:sz w:val="26"/>
          <w:szCs w:val="26"/>
        </w:rPr>
      </w:pPr>
      <w:r w:rsidRPr="00627EEE">
        <w:rPr>
          <w:sz w:val="26"/>
          <w:szCs w:val="26"/>
        </w:rPr>
        <w:tab/>
        <w:t>Иные показатели отсутствуют.</w:t>
      </w:r>
    </w:p>
    <w:p w:rsidR="00E1038E" w:rsidRPr="00627EEE" w:rsidRDefault="00E1038E" w:rsidP="00E1038E">
      <w:pPr>
        <w:pStyle w:val="Default"/>
        <w:jc w:val="center"/>
        <w:rPr>
          <w:sz w:val="26"/>
          <w:szCs w:val="26"/>
        </w:rPr>
      </w:pPr>
      <w:r w:rsidRPr="00627EEE">
        <w:rPr>
          <w:b/>
          <w:bCs/>
          <w:i/>
          <w:iCs/>
          <w:sz w:val="26"/>
          <w:szCs w:val="26"/>
        </w:rPr>
        <w:t>1.8 ПЕРЕЧЕНЬ ВЫЯВЛЕННЫХ БЕСХОЗЯЙНЫХ ОБЪЕКТОВ ЦЕНТРАЛИЗ</w:t>
      </w:r>
      <w:r w:rsidRPr="00627EEE">
        <w:rPr>
          <w:b/>
          <w:bCs/>
          <w:i/>
          <w:iCs/>
          <w:sz w:val="26"/>
          <w:szCs w:val="26"/>
        </w:rPr>
        <w:t>О</w:t>
      </w:r>
      <w:r w:rsidRPr="00627EEE">
        <w:rPr>
          <w:b/>
          <w:bCs/>
          <w:i/>
          <w:iCs/>
          <w:sz w:val="26"/>
          <w:szCs w:val="26"/>
        </w:rPr>
        <w:t>ВАННЫХ СИСТЕМ ВОДОСНАБЖЕНИЯ И ПЕРЕЧЕНЬ ОРГАНИЗАЦИЙ, УПОЛНОМОЧЕННЫХ НА ИХ ЭКСПЛУАТАЦИЮ</w:t>
      </w:r>
    </w:p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</w:pPr>
      <w:r w:rsidRPr="00627EEE">
        <w:rPr>
          <w:sz w:val="26"/>
          <w:szCs w:val="26"/>
        </w:rPr>
        <w:lastRenderedPageBreak/>
        <w:tab/>
        <w:t>На территории Рудьевского сельского поселения бесхозяйные объекты центр</w:t>
      </w:r>
      <w:r w:rsidRPr="00627EEE">
        <w:rPr>
          <w:sz w:val="26"/>
          <w:szCs w:val="26"/>
        </w:rPr>
        <w:t>а</w:t>
      </w:r>
      <w:r w:rsidRPr="00627EEE">
        <w:rPr>
          <w:sz w:val="26"/>
          <w:szCs w:val="26"/>
        </w:rPr>
        <w:t>лизованного водоснабжения отсутствуют.</w:t>
      </w:r>
    </w:p>
    <w:p w:rsidR="00E1038E" w:rsidRDefault="00E1038E" w:rsidP="00E1038E">
      <w:pPr>
        <w:tabs>
          <w:tab w:val="left" w:pos="709"/>
        </w:tabs>
        <w:jc w:val="both"/>
        <w:rPr>
          <w:sz w:val="24"/>
          <w:szCs w:val="24"/>
        </w:rPr>
        <w:sectPr w:rsidR="00E1038E" w:rsidSect="00311443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2. ВОДООТВЕДЕНИЕ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2.1 СУЩЕСТВУЮЩЕЕ ПОЛОЖЕНИЕ В СФЕРЕ ВОДООТВЕДЕНИЯ П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СЕЛЕНИЯ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2.1.1 Структура системы сбора, очистки и отведения сточных вод на те</w:t>
      </w:r>
      <w:r>
        <w:rPr>
          <w:b/>
          <w:bCs/>
          <w:i/>
          <w:iCs/>
          <w:sz w:val="28"/>
          <w:szCs w:val="28"/>
        </w:rPr>
        <w:t>р</w:t>
      </w:r>
      <w:r>
        <w:rPr>
          <w:b/>
          <w:bCs/>
          <w:i/>
          <w:iCs/>
          <w:sz w:val="28"/>
          <w:szCs w:val="28"/>
        </w:rPr>
        <w:t>ритории Рудьевского сельского поселения и деление территории на эк</w:t>
      </w:r>
      <w:r>
        <w:rPr>
          <w:b/>
          <w:bCs/>
          <w:i/>
          <w:iCs/>
          <w:sz w:val="28"/>
          <w:szCs w:val="28"/>
        </w:rPr>
        <w:t>с</w:t>
      </w:r>
      <w:r>
        <w:rPr>
          <w:b/>
          <w:bCs/>
          <w:i/>
          <w:iCs/>
          <w:sz w:val="28"/>
          <w:szCs w:val="28"/>
        </w:rPr>
        <w:t>плуатационные зоны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Рудьевском сельском поселении централизованная система канализ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отсутствует. Жилой фонд, объекты социальной сферы и общественные здания имеют выгребные ямы и дворовые туалеты.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Отсутствие канализационной сети в населенных пунктах Рудьевского сельского поселения создает определенные трудности населению, ухудшает их бытовые условия.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2.1.2 Описание результатов технического обследования централизованной системы водоотведения, включая описание существующих канализацио</w:t>
      </w:r>
      <w:r>
        <w:rPr>
          <w:b/>
          <w:bCs/>
          <w:i/>
          <w:iCs/>
          <w:sz w:val="28"/>
          <w:szCs w:val="28"/>
        </w:rPr>
        <w:t>н</w:t>
      </w:r>
      <w:r>
        <w:rPr>
          <w:b/>
          <w:bCs/>
          <w:i/>
          <w:iCs/>
          <w:sz w:val="28"/>
          <w:szCs w:val="28"/>
        </w:rPr>
        <w:t>ных очистных сооружений, в том числе оценку соответствия применя</w:t>
      </w:r>
      <w:r>
        <w:rPr>
          <w:b/>
          <w:bCs/>
          <w:i/>
          <w:iCs/>
          <w:sz w:val="28"/>
          <w:szCs w:val="28"/>
        </w:rPr>
        <w:t>е</w:t>
      </w:r>
      <w:r>
        <w:rPr>
          <w:b/>
          <w:bCs/>
          <w:i/>
          <w:iCs/>
          <w:sz w:val="28"/>
          <w:szCs w:val="28"/>
        </w:rPr>
        <w:t>мой технологической схемы очистки сточных вод требованиям обеспеч</w:t>
      </w:r>
      <w:r>
        <w:rPr>
          <w:b/>
          <w:bCs/>
          <w:i/>
          <w:iCs/>
          <w:sz w:val="28"/>
          <w:szCs w:val="28"/>
        </w:rPr>
        <w:t>е</w:t>
      </w:r>
      <w:r>
        <w:rPr>
          <w:b/>
          <w:bCs/>
          <w:i/>
          <w:iCs/>
          <w:sz w:val="28"/>
          <w:szCs w:val="28"/>
        </w:rPr>
        <w:t>ния нормативов качества очистки сточных вод, определение существу</w:t>
      </w:r>
      <w:r>
        <w:rPr>
          <w:b/>
          <w:bCs/>
          <w:i/>
          <w:iCs/>
          <w:sz w:val="28"/>
          <w:szCs w:val="28"/>
        </w:rPr>
        <w:t>ю</w:t>
      </w:r>
      <w:r>
        <w:rPr>
          <w:b/>
          <w:bCs/>
          <w:i/>
          <w:iCs/>
          <w:sz w:val="28"/>
          <w:szCs w:val="28"/>
        </w:rPr>
        <w:t>щего дефицита (резерва) мощностей сооружений</w:t>
      </w:r>
    </w:p>
    <w:p w:rsidR="00E1038E" w:rsidRDefault="00E1038E" w:rsidP="00E1038E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На территории Рудьевского сельского поселения централизованное вод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отведение отсутствует. </w:t>
      </w:r>
    </w:p>
    <w:p w:rsidR="00E1038E" w:rsidRDefault="00E1038E" w:rsidP="00E1038E">
      <w:pPr>
        <w:pStyle w:val="Default"/>
        <w:ind w:firstLine="708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2.1.3 Технологические зоны водоотведения. Зоны централизованного и н</w:t>
      </w:r>
      <w:r>
        <w:rPr>
          <w:b/>
          <w:bCs/>
          <w:i/>
          <w:iCs/>
          <w:sz w:val="28"/>
          <w:szCs w:val="28"/>
        </w:rPr>
        <w:t>е</w:t>
      </w:r>
      <w:r>
        <w:rPr>
          <w:b/>
          <w:bCs/>
          <w:i/>
          <w:iCs/>
          <w:sz w:val="28"/>
          <w:szCs w:val="28"/>
        </w:rPr>
        <w:t>централизованного водоотведения</w:t>
      </w:r>
    </w:p>
    <w:p w:rsidR="00E1038E" w:rsidRDefault="00E1038E" w:rsidP="00E1038E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Технологические зоны водоотведения в Рудьевском сельском поселении отсутствуют, т.к. отсутствует централизованное водоотведение. </w:t>
      </w:r>
    </w:p>
    <w:p w:rsidR="00E1038E" w:rsidRDefault="00E1038E" w:rsidP="00E1038E">
      <w:pPr>
        <w:pStyle w:val="Default"/>
        <w:ind w:firstLine="708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2.1.4 Технические возможности утилизации осадков сточных вод на оч</w:t>
      </w:r>
      <w:r>
        <w:rPr>
          <w:b/>
          <w:bCs/>
          <w:i/>
          <w:iCs/>
          <w:sz w:val="28"/>
          <w:szCs w:val="28"/>
        </w:rPr>
        <w:t>и</w:t>
      </w:r>
      <w:r>
        <w:rPr>
          <w:b/>
          <w:bCs/>
          <w:i/>
          <w:iCs/>
          <w:sz w:val="28"/>
          <w:szCs w:val="28"/>
        </w:rPr>
        <w:t>стных сооружениях существующей централизованной системы водоотв</w:t>
      </w:r>
      <w:r>
        <w:rPr>
          <w:b/>
          <w:bCs/>
          <w:i/>
          <w:iCs/>
          <w:sz w:val="28"/>
          <w:szCs w:val="28"/>
        </w:rPr>
        <w:t>е</w:t>
      </w:r>
      <w:r>
        <w:rPr>
          <w:b/>
          <w:bCs/>
          <w:i/>
          <w:iCs/>
          <w:sz w:val="28"/>
          <w:szCs w:val="28"/>
        </w:rPr>
        <w:t>дения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Очистные сооружения на территории Рудьевского сельского поселения отсутствуют. В связи с этим утилизация осадков не производится. 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2.1.5 Состояние и функционирование канализационных коллекторов и с</w:t>
      </w:r>
      <w:r>
        <w:rPr>
          <w:b/>
          <w:bCs/>
          <w:i/>
          <w:iCs/>
          <w:color w:val="auto"/>
          <w:sz w:val="28"/>
          <w:szCs w:val="28"/>
        </w:rPr>
        <w:t>е</w:t>
      </w:r>
      <w:r>
        <w:rPr>
          <w:b/>
          <w:bCs/>
          <w:i/>
          <w:iCs/>
          <w:color w:val="auto"/>
          <w:sz w:val="28"/>
          <w:szCs w:val="28"/>
        </w:rPr>
        <w:t>тей, сооружений на них, включая оценку их износа и определение возмо</w:t>
      </w:r>
      <w:r>
        <w:rPr>
          <w:b/>
          <w:bCs/>
          <w:i/>
          <w:iCs/>
          <w:color w:val="auto"/>
          <w:sz w:val="28"/>
          <w:szCs w:val="28"/>
        </w:rPr>
        <w:t>ж</w:t>
      </w:r>
      <w:r>
        <w:rPr>
          <w:b/>
          <w:bCs/>
          <w:i/>
          <w:iCs/>
          <w:color w:val="auto"/>
          <w:sz w:val="28"/>
          <w:szCs w:val="28"/>
        </w:rPr>
        <w:t>ности обеспечения отвода и очистки сточных вод на существующих об</w:t>
      </w:r>
      <w:r>
        <w:rPr>
          <w:b/>
          <w:bCs/>
          <w:i/>
          <w:iCs/>
          <w:color w:val="auto"/>
          <w:sz w:val="28"/>
          <w:szCs w:val="28"/>
        </w:rPr>
        <w:t>ъ</w:t>
      </w:r>
      <w:r>
        <w:rPr>
          <w:b/>
          <w:bCs/>
          <w:i/>
          <w:iCs/>
          <w:color w:val="auto"/>
          <w:sz w:val="28"/>
          <w:szCs w:val="28"/>
        </w:rPr>
        <w:t>ектах централизованной системы водоотведения.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Централизованное водоотведение в Рудьевском сельском поселении о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>сутствует. Вывоз канализационных стоков осуществляется специальным авт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транспортом.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2.1.6 Безопасность и надежность централизованной системы водоотвед</w:t>
      </w:r>
      <w:r>
        <w:rPr>
          <w:b/>
          <w:bCs/>
          <w:i/>
          <w:iCs/>
          <w:color w:val="auto"/>
          <w:sz w:val="28"/>
          <w:szCs w:val="28"/>
        </w:rPr>
        <w:t>е</w:t>
      </w:r>
      <w:r>
        <w:rPr>
          <w:b/>
          <w:bCs/>
          <w:i/>
          <w:iCs/>
          <w:color w:val="auto"/>
          <w:sz w:val="28"/>
          <w:szCs w:val="28"/>
        </w:rPr>
        <w:t>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Централизованное водоотведение в Рудьевском сельском поселении о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сутствует. В настоящее время очистные сооружения так же отсутствуют. </w:t>
      </w: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lastRenderedPageBreak/>
        <w:t>2.1.7 Воздействие сброса сточных вод через централизованную систему в</w:t>
      </w:r>
      <w:r>
        <w:rPr>
          <w:b/>
          <w:bCs/>
          <w:i/>
          <w:iCs/>
          <w:color w:val="auto"/>
          <w:sz w:val="28"/>
          <w:szCs w:val="28"/>
        </w:rPr>
        <w:t>о</w:t>
      </w:r>
      <w:r>
        <w:rPr>
          <w:b/>
          <w:bCs/>
          <w:i/>
          <w:iCs/>
          <w:color w:val="auto"/>
          <w:sz w:val="28"/>
          <w:szCs w:val="28"/>
        </w:rPr>
        <w:t>доотведения на окружающую среду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Вывоз канализационных стоков осуществляется специальным автотран</w:t>
      </w:r>
      <w:r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>портом. В настоящее время очистные сооружения в Рудьевском сельском пос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лении отсутствуют. Сточные воды вывозятся в специально отведенные места. </w:t>
      </w:r>
    </w:p>
    <w:p w:rsidR="00E1038E" w:rsidRDefault="00E1038E" w:rsidP="00E1038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Отсутствие канализационной сети в Рудьевском сельском поселении создает определенные трудности населению, ухудшает их бытовые условия.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Так же существует риск загрязнения грунтовых вод, что в свою очередь приведёт к заболеваниям среди местных жителей. </w:t>
      </w:r>
    </w:p>
    <w:p w:rsidR="00E1038E" w:rsidRDefault="00E1038E" w:rsidP="00E1038E">
      <w:pPr>
        <w:pStyle w:val="Default"/>
        <w:ind w:firstLine="708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2.1.8 Территории муниципального образования, не охваченные централиз</w:t>
      </w:r>
      <w:r>
        <w:rPr>
          <w:b/>
          <w:bCs/>
          <w:i/>
          <w:iCs/>
          <w:color w:val="auto"/>
          <w:sz w:val="28"/>
          <w:szCs w:val="28"/>
        </w:rPr>
        <w:t>о</w:t>
      </w:r>
      <w:r>
        <w:rPr>
          <w:b/>
          <w:bCs/>
          <w:i/>
          <w:iCs/>
          <w:color w:val="auto"/>
          <w:sz w:val="28"/>
          <w:szCs w:val="28"/>
        </w:rPr>
        <w:t>ванной системой водоотведения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Вся территория Рудьевского сельского поселения не охвачена централ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зованной системой водоотведения. </w:t>
      </w:r>
    </w:p>
    <w:p w:rsidR="00E1038E" w:rsidRDefault="00E1038E" w:rsidP="00E1038E">
      <w:pPr>
        <w:pStyle w:val="Default"/>
        <w:ind w:firstLine="708"/>
        <w:jc w:val="both"/>
        <w:rPr>
          <w:color w:val="auto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2.1.9 Существующие технические и технологические проблемы системы водоотведения поселения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Существующие технические и технологические проблемы водоотвед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ния: </w:t>
      </w:r>
    </w:p>
    <w:p w:rsidR="00E1038E" w:rsidRDefault="00E1038E" w:rsidP="00E1038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отсутствие централизованной системы водоотведения; </w:t>
      </w:r>
    </w:p>
    <w:p w:rsidR="00E1038E" w:rsidRDefault="00E1038E" w:rsidP="00E1038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отсутствие очистки сточных вод; 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>- недостаточная степень гидроизоляции выгребных ям.</w:t>
      </w:r>
    </w:p>
    <w:p w:rsidR="00E1038E" w:rsidRDefault="00E1038E" w:rsidP="00E1038E">
      <w:pPr>
        <w:pStyle w:val="Default"/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2.2 БАЛАНСЫ СТОЧНЫХ ВОД В СИСТЕМЕ ВОДООТВЕДЕНИЯ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2.2.1 </w:t>
      </w:r>
      <w:r>
        <w:rPr>
          <w:b/>
          <w:bCs/>
          <w:i/>
          <w:iCs/>
          <w:sz w:val="28"/>
          <w:szCs w:val="28"/>
        </w:rPr>
        <w:t>Баланс поступления сточных вод в централизованную систему вод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отведения и отведение стоков по технологическим зонам водоотведения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Централизованное водоотведение в Рудьевском сельском поселении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сутствует, в </w:t>
      </w:r>
      <w:proofErr w:type="gramStart"/>
      <w:r>
        <w:rPr>
          <w:sz w:val="28"/>
          <w:szCs w:val="28"/>
        </w:rPr>
        <w:t>связи</w:t>
      </w:r>
      <w:proofErr w:type="gramEnd"/>
      <w:r>
        <w:rPr>
          <w:sz w:val="28"/>
          <w:szCs w:val="28"/>
        </w:rPr>
        <w:t xml:space="preserve"> с чем отсутствует учет поступления сточных вод. </w:t>
      </w:r>
    </w:p>
    <w:p w:rsidR="00E1038E" w:rsidRDefault="00E1038E" w:rsidP="00E1038E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2.2.2 Фактический приток неорганизованного стока по технологическим зонам водоотведения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приток неорганизованного стока по технологическим зонам не установлен. </w:t>
      </w:r>
    </w:p>
    <w:p w:rsidR="00E1038E" w:rsidRDefault="00E1038E" w:rsidP="00E1038E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2.2.3 Оснащенность зданий, строений и сооружений приборами учета пр</w:t>
      </w:r>
      <w:r>
        <w:rPr>
          <w:b/>
          <w:bCs/>
          <w:i/>
          <w:iCs/>
          <w:sz w:val="28"/>
          <w:szCs w:val="28"/>
        </w:rPr>
        <w:t>и</w:t>
      </w:r>
      <w:r>
        <w:rPr>
          <w:b/>
          <w:bCs/>
          <w:i/>
          <w:iCs/>
          <w:sz w:val="28"/>
          <w:szCs w:val="28"/>
        </w:rPr>
        <w:t>нимаемых сточных вод и их применение при осуществлении коммерческих расчетов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Рудьевском сельском поселении отсутствуют коммерческие приборы учета сточных вод, в связи с отсутствием централизованных систем водоотв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дения.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2.2.4 Ретроспективный анализ за последние 10 лет балансов поступления сточных вод в централизованную систему водоотведения по технологич</w:t>
      </w:r>
      <w:r>
        <w:rPr>
          <w:b/>
          <w:bCs/>
          <w:i/>
          <w:iCs/>
          <w:sz w:val="28"/>
          <w:szCs w:val="28"/>
        </w:rPr>
        <w:t>е</w:t>
      </w:r>
      <w:r>
        <w:rPr>
          <w:b/>
          <w:bCs/>
          <w:i/>
          <w:iCs/>
          <w:sz w:val="28"/>
          <w:szCs w:val="28"/>
        </w:rPr>
        <w:t>ским зонам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Централизованное водоотведение в Рудьевском сельском поселении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сутствует.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2.2.5 Прогнозные балансы поступления сточных вод в централизованную систему водоотведения поселения, с учётом различных сценариев.</w:t>
      </w: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Таблица 15 - Расчетное среднесуточное водоотведение в жилищно-коммунальном секторе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2"/>
        <w:gridCol w:w="4963"/>
      </w:tblGrid>
      <w:tr w:rsidR="00E1038E" w:rsidTr="00B8519D">
        <w:trPr>
          <w:trHeight w:val="135"/>
        </w:trPr>
        <w:tc>
          <w:tcPr>
            <w:tcW w:w="4962" w:type="dxa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8"/>
                <w:szCs w:val="28"/>
              </w:rPr>
              <w:t xml:space="preserve">. </w:t>
            </w:r>
            <w:r>
              <w:rPr>
                <w:b/>
                <w:bCs/>
                <w:i/>
                <w:iCs/>
                <w:sz w:val="23"/>
                <w:szCs w:val="23"/>
              </w:rPr>
              <w:t>Наименование</w:t>
            </w:r>
          </w:p>
        </w:tc>
        <w:tc>
          <w:tcPr>
            <w:tcW w:w="4963" w:type="dxa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Объем поступления сточных вод, м</w:t>
            </w:r>
            <w:r>
              <w:rPr>
                <w:b/>
                <w:bCs/>
                <w:i/>
                <w:iCs/>
                <w:sz w:val="16"/>
                <w:szCs w:val="16"/>
              </w:rPr>
              <w:t>3</w:t>
            </w:r>
            <w:r>
              <w:rPr>
                <w:b/>
                <w:bCs/>
                <w:i/>
                <w:iCs/>
                <w:sz w:val="23"/>
                <w:szCs w:val="23"/>
              </w:rPr>
              <w:t>/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сут</w:t>
            </w:r>
            <w:proofErr w:type="spellEnd"/>
          </w:p>
        </w:tc>
      </w:tr>
      <w:tr w:rsidR="00E1038E" w:rsidTr="00B8519D">
        <w:trPr>
          <w:trHeight w:val="107"/>
        </w:trPr>
        <w:tc>
          <w:tcPr>
            <w:tcW w:w="9925" w:type="dxa"/>
            <w:gridSpan w:val="2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с. Рудь</w:t>
            </w:r>
          </w:p>
        </w:tc>
      </w:tr>
      <w:tr w:rsidR="00E1038E" w:rsidTr="00B8519D">
        <w:trPr>
          <w:trHeight w:val="136"/>
        </w:trPr>
        <w:tc>
          <w:tcPr>
            <w:tcW w:w="496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Население, м</w:t>
            </w:r>
            <w:r>
              <w:rPr>
                <w:sz w:val="16"/>
                <w:szCs w:val="16"/>
              </w:rPr>
              <w:t>3</w:t>
            </w:r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сут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963" w:type="dxa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136,8</w:t>
            </w:r>
          </w:p>
        </w:tc>
      </w:tr>
      <w:tr w:rsidR="00E1038E" w:rsidTr="00B8519D">
        <w:trPr>
          <w:trHeight w:val="136"/>
        </w:trPr>
        <w:tc>
          <w:tcPr>
            <w:tcW w:w="496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Бюджетные организации, м</w:t>
            </w:r>
            <w:r>
              <w:rPr>
                <w:sz w:val="16"/>
                <w:szCs w:val="16"/>
              </w:rPr>
              <w:t>3</w:t>
            </w:r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сут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963" w:type="dxa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1,237</w:t>
            </w:r>
          </w:p>
        </w:tc>
      </w:tr>
      <w:tr w:rsidR="00E1038E" w:rsidTr="00B8519D">
        <w:trPr>
          <w:trHeight w:val="136"/>
        </w:trPr>
        <w:tc>
          <w:tcPr>
            <w:tcW w:w="496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Прочие организации, м</w:t>
            </w:r>
            <w:r>
              <w:rPr>
                <w:sz w:val="16"/>
                <w:szCs w:val="16"/>
              </w:rPr>
              <w:t>3</w:t>
            </w:r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сут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963" w:type="dxa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0,756</w:t>
            </w:r>
          </w:p>
        </w:tc>
      </w:tr>
      <w:tr w:rsidR="00E1038E" w:rsidTr="00B8519D">
        <w:trPr>
          <w:trHeight w:val="109"/>
        </w:trPr>
        <w:tc>
          <w:tcPr>
            <w:tcW w:w="496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Неучтенные расходы (20 %) </w:t>
            </w:r>
          </w:p>
        </w:tc>
        <w:tc>
          <w:tcPr>
            <w:tcW w:w="4963" w:type="dxa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27,76</w:t>
            </w:r>
          </w:p>
        </w:tc>
      </w:tr>
      <w:tr w:rsidR="00E1038E" w:rsidTr="00B8519D">
        <w:trPr>
          <w:trHeight w:val="107"/>
        </w:trPr>
        <w:tc>
          <w:tcPr>
            <w:tcW w:w="4962" w:type="dxa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Итого: </w:t>
            </w:r>
          </w:p>
        </w:tc>
        <w:tc>
          <w:tcPr>
            <w:tcW w:w="4963" w:type="dxa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166,6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2.3 ПРОГНОЗ ОБЪЕМА СТОЧНЫХ ВОД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2.3.1 Сведения о фактическом и ожидаемом поступлении сточных вод в централизованную систему водоотведения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Фактическое поступление сточных вод в централизованную систему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доотведения отсутствует, в связи с отсутствием централизованного водоотв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дения.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Расчетное среднесуточное водоотведение в жилищно-коммунальном се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торе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Рудьевском сельском поселении принимается </w:t>
      </w:r>
      <w:proofErr w:type="gramStart"/>
      <w:r>
        <w:rPr>
          <w:sz w:val="28"/>
          <w:szCs w:val="28"/>
        </w:rPr>
        <w:t>равным</w:t>
      </w:r>
      <w:proofErr w:type="gramEnd"/>
      <w:r>
        <w:rPr>
          <w:sz w:val="28"/>
          <w:szCs w:val="28"/>
        </w:rPr>
        <w:t xml:space="preserve"> водопотребл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на основании </w:t>
      </w:r>
      <w:proofErr w:type="spellStart"/>
      <w:r>
        <w:rPr>
          <w:sz w:val="28"/>
          <w:szCs w:val="28"/>
        </w:rPr>
        <w:t>СНиП</w:t>
      </w:r>
      <w:proofErr w:type="spellEnd"/>
      <w:r>
        <w:rPr>
          <w:sz w:val="28"/>
          <w:szCs w:val="28"/>
        </w:rPr>
        <w:t xml:space="preserve"> 2.0403-85. Предполагаемый расчетный сброс стоков составит к концу расчетного срока 166,6 м</w:t>
      </w:r>
      <w:r>
        <w:rPr>
          <w:sz w:val="18"/>
          <w:szCs w:val="18"/>
        </w:rPr>
        <w:t>3</w:t>
      </w:r>
      <w:r>
        <w:rPr>
          <w:sz w:val="28"/>
          <w:szCs w:val="28"/>
        </w:rPr>
        <w:t>/сутки и соответственно 60,809 тыс. м</w:t>
      </w:r>
      <w:r>
        <w:rPr>
          <w:sz w:val="18"/>
          <w:szCs w:val="18"/>
        </w:rPr>
        <w:t>3</w:t>
      </w:r>
      <w:r>
        <w:rPr>
          <w:sz w:val="28"/>
          <w:szCs w:val="28"/>
        </w:rPr>
        <w:t xml:space="preserve">/год.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2.3.2 Структура централизованной системы водоотведения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Централизованное водоотведение в Рудьевском сельском поселении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сутствует.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2.3.3 Расчет требуемой мощности очистных сооружений исходя из данных о расчетном расходе сточных вод, дефицита (резерва) мощностей по те</w:t>
      </w:r>
      <w:r>
        <w:rPr>
          <w:b/>
          <w:bCs/>
          <w:i/>
          <w:iCs/>
          <w:sz w:val="28"/>
          <w:szCs w:val="28"/>
        </w:rPr>
        <w:t>х</w:t>
      </w:r>
      <w:r>
        <w:rPr>
          <w:b/>
          <w:bCs/>
          <w:i/>
          <w:iCs/>
          <w:sz w:val="28"/>
          <w:szCs w:val="28"/>
        </w:rPr>
        <w:t>нологическим зонам сооружений водоотведения с разбивкой по годам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Требуемая мощность очистных сооружений, определена </w:t>
      </w:r>
      <w:proofErr w:type="gramStart"/>
      <w:r>
        <w:rPr>
          <w:sz w:val="28"/>
          <w:szCs w:val="28"/>
        </w:rPr>
        <w:t>согласно прогн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объёма поступления сточных вод в систему водоотведения.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Рудь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расчетный срок, учитывая его дальнейшее развитие, рек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мендуется строительство очистного сооружения, мощностью 200,0 м</w:t>
      </w:r>
      <w:r>
        <w:rPr>
          <w:sz w:val="18"/>
          <w:szCs w:val="18"/>
        </w:rPr>
        <w:t>3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2.3.4 Анализ гидравлических режимов и режимов работы элементов це</w:t>
      </w:r>
      <w:r>
        <w:rPr>
          <w:b/>
          <w:bCs/>
          <w:i/>
          <w:iCs/>
          <w:sz w:val="28"/>
          <w:szCs w:val="28"/>
        </w:rPr>
        <w:t>н</w:t>
      </w:r>
      <w:r>
        <w:rPr>
          <w:b/>
          <w:bCs/>
          <w:i/>
          <w:iCs/>
          <w:sz w:val="28"/>
          <w:szCs w:val="28"/>
        </w:rPr>
        <w:t>трализованной системы водоотведения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Централизованное водоотведение в Рудьевском сельском поселении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сутствует.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2.3.5 Анализ </w:t>
      </w:r>
      <w:proofErr w:type="gramStart"/>
      <w:r>
        <w:rPr>
          <w:b/>
          <w:bCs/>
          <w:i/>
          <w:iCs/>
          <w:color w:val="auto"/>
          <w:sz w:val="28"/>
          <w:szCs w:val="28"/>
        </w:rPr>
        <w:t>резервов производственных мощностей очистных сооружений системы водоотведения</w:t>
      </w:r>
      <w:proofErr w:type="gramEnd"/>
      <w:r>
        <w:rPr>
          <w:b/>
          <w:bCs/>
          <w:i/>
          <w:iCs/>
          <w:color w:val="auto"/>
          <w:sz w:val="28"/>
          <w:szCs w:val="28"/>
        </w:rPr>
        <w:t xml:space="preserve"> и возможности расширения зоны их действия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  <w:t>Очистные сооружения в Рудьевском сельском поселении отсутствуют.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2.4 </w:t>
      </w:r>
      <w:r>
        <w:rPr>
          <w:b/>
          <w:bCs/>
          <w:i/>
          <w:iCs/>
          <w:sz w:val="28"/>
          <w:szCs w:val="28"/>
        </w:rPr>
        <w:t>ПРЕДЛОЖЕНИЯ ПО СТРОИТЕЛЬСТВУ, РЕКОНСТРУКЦИИ И М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ДЕРНИЗАЦИИ ОБЪЕКТОВ ЦЕНТРАЛИЗОВАННОЙ СИСТЕМЫ ВОД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ОТВЕДЕНИЯ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2.4.1 Основные направления, принципы, задачи и целевые показатели ра</w:t>
      </w:r>
      <w:r>
        <w:rPr>
          <w:b/>
          <w:bCs/>
          <w:i/>
          <w:iCs/>
          <w:sz w:val="28"/>
          <w:szCs w:val="28"/>
        </w:rPr>
        <w:t>з</w:t>
      </w:r>
      <w:r>
        <w:rPr>
          <w:b/>
          <w:bCs/>
          <w:i/>
          <w:iCs/>
          <w:sz w:val="28"/>
          <w:szCs w:val="28"/>
        </w:rPr>
        <w:t>вития централизованной системы водоотведения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Основные задачи развития системы водоотведения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Обеспечение населения системой водоотведения с. Рудь;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Строительство канализационного очистного сооружения.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2.4.2 Перечень основных мероприятий по реализации схем водоотведения с разбивкой по годам, включая технические обоснования этих мероприятий.</w:t>
      </w:r>
    </w:p>
    <w:p w:rsidR="00E1038E" w:rsidRDefault="00E1038E" w:rsidP="00E1038E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Таблица 16 – Перечень основных мероприятий по реализации схемы водоотв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0"/>
        <w:gridCol w:w="2696"/>
        <w:gridCol w:w="1623"/>
        <w:gridCol w:w="2260"/>
        <w:gridCol w:w="1310"/>
        <w:gridCol w:w="1375"/>
      </w:tblGrid>
      <w:tr w:rsidR="00E1038E" w:rsidTr="00B8519D">
        <w:trPr>
          <w:trHeight w:val="481"/>
        </w:trPr>
        <w:tc>
          <w:tcPr>
            <w:tcW w:w="0" w:type="auto"/>
            <w:vMerge w:val="restart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/>
                <w:bCs/>
                <w:i/>
                <w:iCs/>
                <w:sz w:val="22"/>
                <w:szCs w:val="22"/>
              </w:rPr>
              <w:t>/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п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Виды работ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Проектная мощность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Всего капитальных вложений, тыс. руб. </w:t>
            </w:r>
          </w:p>
        </w:tc>
        <w:tc>
          <w:tcPr>
            <w:tcW w:w="0" w:type="auto"/>
            <w:gridSpan w:val="2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Объем капитальных вложений в т.ч. по г</w:t>
            </w:r>
            <w:r>
              <w:rPr>
                <w:b/>
                <w:bCs/>
                <w:i/>
                <w:iCs/>
                <w:sz w:val="22"/>
                <w:szCs w:val="22"/>
              </w:rPr>
              <w:t>о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дам, тыс. руб. </w:t>
            </w:r>
          </w:p>
        </w:tc>
      </w:tr>
      <w:tr w:rsidR="00E1038E" w:rsidTr="00B8519D">
        <w:trPr>
          <w:trHeight w:val="98"/>
        </w:trPr>
        <w:tc>
          <w:tcPr>
            <w:tcW w:w="0" w:type="auto"/>
            <w:vMerge/>
          </w:tcPr>
          <w:p w:rsidR="00E1038E" w:rsidRDefault="00E1038E" w:rsidP="00B8519D">
            <w:pPr>
              <w:pStyle w:val="Default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E1038E" w:rsidRDefault="00E1038E" w:rsidP="00B8519D">
            <w:pPr>
              <w:pStyle w:val="Default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2024-2033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2024-2028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2029-2033</w:t>
            </w:r>
          </w:p>
        </w:tc>
      </w:tr>
      <w:tr w:rsidR="00E1038E" w:rsidTr="00B8519D">
        <w:trPr>
          <w:trHeight w:val="98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6</w:t>
            </w:r>
          </w:p>
        </w:tc>
      </w:tr>
      <w:tr w:rsidR="00E1038E" w:rsidTr="00B8519D">
        <w:trPr>
          <w:trHeight w:val="353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канализ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ционной сети </w:t>
            </w:r>
            <w:proofErr w:type="spellStart"/>
            <w:r>
              <w:rPr>
                <w:i/>
                <w:iCs/>
                <w:sz w:val="22"/>
                <w:szCs w:val="22"/>
              </w:rPr>
              <w:t>ф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200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 км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7560,0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7560,0</w:t>
            </w:r>
          </w:p>
        </w:tc>
      </w:tr>
      <w:tr w:rsidR="00E1038E" w:rsidTr="00B8519D">
        <w:trPr>
          <w:trHeight w:val="226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очистного сооружения канализации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Q=200,0 м</w:t>
            </w:r>
            <w:r>
              <w:rPr>
                <w:sz w:val="14"/>
                <w:szCs w:val="14"/>
              </w:rPr>
              <w:t>3</w:t>
            </w:r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5200,0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5200,0</w:t>
            </w:r>
          </w:p>
        </w:tc>
      </w:tr>
      <w:tr w:rsidR="00E1038E" w:rsidTr="00B8519D">
        <w:trPr>
          <w:trHeight w:val="100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КНС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ед.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</w:t>
            </w:r>
          </w:p>
        </w:tc>
      </w:tr>
      <w:tr w:rsidR="00E1038E" w:rsidTr="00B8519D">
        <w:trPr>
          <w:trHeight w:val="98"/>
        </w:trPr>
        <w:tc>
          <w:tcPr>
            <w:tcW w:w="0" w:type="auto"/>
            <w:gridSpan w:val="4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Итого: </w:t>
            </w:r>
          </w:p>
        </w:tc>
        <w:tc>
          <w:tcPr>
            <w:tcW w:w="2774" w:type="dxa"/>
            <w:gridSpan w:val="2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13110,0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2.4.3 Технические обоснования основных мероприятий по реализации схем водоотведения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 Рудьевском сельском поселении стоки жилых домов и общественных зданий поступают в выгребные ямы, откуда ассенизаторскими машинами вывозятся на специально отведенные места.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Организация централизованного водоотведения на территории Рудье</w:t>
      </w:r>
      <w:r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>ского сельского поселения существенно повысит качество жизни населения. Для подключения к сетям централизованной канализации существующих зд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ний жилищного фонда, а также зданий и сооружений перспективной застройки </w:t>
      </w:r>
      <w:r>
        <w:rPr>
          <w:color w:val="auto"/>
          <w:sz w:val="28"/>
          <w:szCs w:val="28"/>
        </w:rPr>
        <w:lastRenderedPageBreak/>
        <w:t xml:space="preserve">необходимо произвести строительство сетей водоотведения в соответствии с таблицей 16. </w:t>
      </w: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2.4.4 Сведения о вновь строящихся, реконструируемых и предлагаемых к выводу из эксплуатации объектах централизованной системы водоотвед</w:t>
      </w:r>
      <w:r>
        <w:rPr>
          <w:b/>
          <w:bCs/>
          <w:i/>
          <w:iCs/>
          <w:color w:val="auto"/>
          <w:sz w:val="28"/>
          <w:szCs w:val="28"/>
        </w:rPr>
        <w:t>е</w:t>
      </w:r>
      <w:r>
        <w:rPr>
          <w:b/>
          <w:bCs/>
          <w:i/>
          <w:iCs/>
          <w:color w:val="auto"/>
          <w:sz w:val="28"/>
          <w:szCs w:val="28"/>
        </w:rPr>
        <w:t>ния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Сведения об объектах, планируемых к новому строительству: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Строительство новой канализационной сети протяженностью 4,2 км.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Строительство КНС –1 </w:t>
      </w:r>
      <w:proofErr w:type="spellStart"/>
      <w:proofErr w:type="gramStart"/>
      <w:r>
        <w:rPr>
          <w:color w:val="auto"/>
          <w:sz w:val="28"/>
          <w:szCs w:val="28"/>
        </w:rPr>
        <w:t>ед</w:t>
      </w:r>
      <w:proofErr w:type="spellEnd"/>
      <w:proofErr w:type="gramEnd"/>
      <w:r>
        <w:rPr>
          <w:color w:val="auto"/>
          <w:sz w:val="28"/>
          <w:szCs w:val="28"/>
        </w:rPr>
        <w:t xml:space="preserve">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Строительство КОС – 1 ед.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Сведения об объектах, планируемых к реконструкции.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Объекты, планируемые к реконструкции, отсутствуют, в связи с отсутс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вием централизованного водоотведения.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Сведения об объектах, планируемых к выводу из эксплуатации.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Объекты, планируемые к выводу из эксплуатации, отсутствуют.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ind w:firstLine="708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2.4.5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Рудьевском сельском поселении отсутствует система централизованн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го водоотведения, в связи с этим отсутствуют системы диспетчеризации, тел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>механизации и автоматизированные системы управления режимами водоотв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>дения на объектах организаций, осуществляющих водоотведение. На конец расчетного периода планируется организовать в Рудьевском сельском посел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нии аварийную и диспетчерскую службы.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Также на наиболее проблематичных участках трубопровода рекомендуе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ся установить датчики разрыва трубы.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2.4.6 Варианты маршрутов прохождения трубопроводов по территории поселения и расположения намечаемых площадок под строительство с</w:t>
      </w:r>
      <w:r>
        <w:rPr>
          <w:b/>
          <w:bCs/>
          <w:i/>
          <w:iCs/>
          <w:color w:val="auto"/>
          <w:sz w:val="28"/>
          <w:szCs w:val="28"/>
        </w:rPr>
        <w:t>о</w:t>
      </w:r>
      <w:r>
        <w:rPr>
          <w:b/>
          <w:bCs/>
          <w:i/>
          <w:iCs/>
          <w:color w:val="auto"/>
          <w:sz w:val="28"/>
          <w:szCs w:val="28"/>
        </w:rPr>
        <w:t>оружений водоотведения и их обоснование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Маршруты прохождения трубопроводов по территории Рудьевского сел</w:t>
      </w:r>
      <w:r>
        <w:rPr>
          <w:color w:val="auto"/>
          <w:sz w:val="28"/>
          <w:szCs w:val="28"/>
        </w:rPr>
        <w:t>ь</w:t>
      </w:r>
      <w:r>
        <w:rPr>
          <w:color w:val="auto"/>
          <w:sz w:val="28"/>
          <w:szCs w:val="28"/>
        </w:rPr>
        <w:t xml:space="preserve">ского поселения и расположение площадок под объекты водоотведения будет возможно определить только после </w:t>
      </w:r>
      <w:proofErr w:type="spellStart"/>
      <w:r>
        <w:rPr>
          <w:color w:val="auto"/>
          <w:sz w:val="28"/>
          <w:szCs w:val="28"/>
        </w:rPr>
        <w:t>предпроектных</w:t>
      </w:r>
      <w:proofErr w:type="spellEnd"/>
      <w:r>
        <w:rPr>
          <w:color w:val="auto"/>
          <w:sz w:val="28"/>
          <w:szCs w:val="28"/>
        </w:rPr>
        <w:t xml:space="preserve"> изысканий и геодезических исследований.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2.4.7 Границы и характеристики охранных зон сетей и сооружений це</w:t>
      </w:r>
      <w:r>
        <w:rPr>
          <w:b/>
          <w:bCs/>
          <w:i/>
          <w:iCs/>
          <w:color w:val="auto"/>
          <w:sz w:val="28"/>
          <w:szCs w:val="28"/>
        </w:rPr>
        <w:t>н</w:t>
      </w:r>
      <w:r>
        <w:rPr>
          <w:b/>
          <w:bCs/>
          <w:i/>
          <w:iCs/>
          <w:color w:val="auto"/>
          <w:sz w:val="28"/>
          <w:szCs w:val="28"/>
        </w:rPr>
        <w:t>трализованной системы водоотведения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Любая канализация является объектом, представляющим повышенную опасность, поскольку при аварийной ситуации загрязненные сточные воды сп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собны нанести существенный вред окружающей среде. Чтобы не допустить п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добных негативных последствий, вокруг водоотводящих трасс организовывае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ся охранная зона канализации. Основные нормативные требования к размеру охранных зон прописаны в следующих нормативных документах – </w:t>
      </w:r>
      <w:proofErr w:type="spellStart"/>
      <w:r>
        <w:rPr>
          <w:color w:val="auto"/>
          <w:sz w:val="28"/>
          <w:szCs w:val="28"/>
        </w:rPr>
        <w:t>СниП</w:t>
      </w:r>
      <w:proofErr w:type="spellEnd"/>
      <w:r>
        <w:rPr>
          <w:color w:val="auto"/>
          <w:sz w:val="28"/>
          <w:szCs w:val="28"/>
        </w:rPr>
        <w:t xml:space="preserve"> 40-30-99 «Канализация, наружные сети и сооружения», </w:t>
      </w:r>
      <w:proofErr w:type="spellStart"/>
      <w:r>
        <w:rPr>
          <w:color w:val="auto"/>
          <w:sz w:val="28"/>
          <w:szCs w:val="28"/>
        </w:rPr>
        <w:t>СНиП</w:t>
      </w:r>
      <w:proofErr w:type="spellEnd"/>
      <w:r>
        <w:rPr>
          <w:color w:val="auto"/>
          <w:sz w:val="28"/>
          <w:szCs w:val="28"/>
        </w:rPr>
        <w:t xml:space="preserve"> 2.05.06 – 85 «Магис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ральные трубопроводы.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Строительные нормы и правила» и </w:t>
      </w:r>
      <w:proofErr w:type="spellStart"/>
      <w:r>
        <w:rPr>
          <w:color w:val="auto"/>
          <w:sz w:val="28"/>
          <w:szCs w:val="28"/>
        </w:rPr>
        <w:t>СНиП</w:t>
      </w:r>
      <w:proofErr w:type="spellEnd"/>
      <w:r>
        <w:rPr>
          <w:color w:val="auto"/>
          <w:sz w:val="28"/>
          <w:szCs w:val="28"/>
        </w:rPr>
        <w:t xml:space="preserve"> 3.05.04-85* «Наружные сети и сооружения водоснабжения и канализации». В этих документах отмечаются общие нормативы, что же касается более конкретных цифр, то они устанавл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>ваются индивидуально в каждом регионе местными органами представител</w:t>
      </w:r>
      <w:r>
        <w:rPr>
          <w:color w:val="auto"/>
          <w:sz w:val="28"/>
          <w:szCs w:val="28"/>
        </w:rPr>
        <w:t>ь</w:t>
      </w:r>
      <w:r>
        <w:rPr>
          <w:color w:val="auto"/>
          <w:sz w:val="28"/>
          <w:szCs w:val="28"/>
        </w:rPr>
        <w:t>ской власти или определяются проектом водоотведения на территории Рудье</w:t>
      </w:r>
      <w:r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 xml:space="preserve">ского сельского поселения.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Охранная зона канализации. Основные нормы: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для обычных условий охранная зона канализации напорного и самотечного типов составляет по 5 метров в каждую сторону. Причем, точкой отсчета счит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ется боковой край стенки трубопровода;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- для особых условий, с пониженной среднегодовой температурой, высокой </w:t>
      </w:r>
      <w:proofErr w:type="spellStart"/>
      <w:r>
        <w:rPr>
          <w:color w:val="auto"/>
          <w:sz w:val="28"/>
          <w:szCs w:val="28"/>
        </w:rPr>
        <w:t>сейсмоопасностью</w:t>
      </w:r>
      <w:proofErr w:type="spellEnd"/>
      <w:r>
        <w:rPr>
          <w:color w:val="auto"/>
          <w:sz w:val="28"/>
          <w:szCs w:val="28"/>
        </w:rPr>
        <w:t xml:space="preserve"> или </w:t>
      </w:r>
      <w:proofErr w:type="spellStart"/>
      <w:r>
        <w:rPr>
          <w:color w:val="auto"/>
          <w:sz w:val="28"/>
          <w:szCs w:val="28"/>
        </w:rPr>
        <w:t>переувлажненным</w:t>
      </w:r>
      <w:proofErr w:type="spellEnd"/>
      <w:r>
        <w:rPr>
          <w:color w:val="auto"/>
          <w:sz w:val="28"/>
          <w:szCs w:val="28"/>
        </w:rPr>
        <w:t xml:space="preserve"> грунтом, охранная зона канализации может увеличиваться вдвое и достигать 10 метров; </w:t>
      </w:r>
      <w:proofErr w:type="gramEnd"/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охранная зона канализации на территории у водоемов и подземных источн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ков расширена до 250 метров – от уреза воды рек, 100 метров – от берега озера и 50 метров - от подземных источников;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нормативные требования к взаимному расположению канализационного тр</w:t>
      </w:r>
      <w:r>
        <w:rPr>
          <w:color w:val="auto"/>
          <w:sz w:val="28"/>
          <w:szCs w:val="28"/>
        </w:rPr>
        <w:t>у</w:t>
      </w:r>
      <w:r>
        <w:rPr>
          <w:color w:val="auto"/>
          <w:sz w:val="28"/>
          <w:szCs w:val="28"/>
        </w:rPr>
        <w:t xml:space="preserve">бопровода и </w:t>
      </w:r>
      <w:proofErr w:type="spellStart"/>
      <w:r>
        <w:rPr>
          <w:color w:val="auto"/>
          <w:sz w:val="28"/>
          <w:szCs w:val="28"/>
        </w:rPr>
        <w:t>водоснабжающих</w:t>
      </w:r>
      <w:proofErr w:type="spellEnd"/>
      <w:r>
        <w:rPr>
          <w:color w:val="auto"/>
          <w:sz w:val="28"/>
          <w:szCs w:val="28"/>
        </w:rPr>
        <w:t xml:space="preserve"> трасс сводятся к следующему расстоянию: 10 метров для водопроводных труб сечением до 1000 мм, 20 метров для труб большего диаметра и 50 метров – если трубопровод прокладывается в </w:t>
      </w:r>
      <w:proofErr w:type="spellStart"/>
      <w:r>
        <w:rPr>
          <w:color w:val="auto"/>
          <w:sz w:val="28"/>
          <w:szCs w:val="28"/>
        </w:rPr>
        <w:t>переу</w:t>
      </w:r>
      <w:r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>лажненном</w:t>
      </w:r>
      <w:proofErr w:type="spellEnd"/>
      <w:r>
        <w:rPr>
          <w:color w:val="auto"/>
          <w:sz w:val="28"/>
          <w:szCs w:val="28"/>
        </w:rPr>
        <w:t xml:space="preserve"> грунте. 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  <w:t>Рекомендуется обратить особое внимание на требования нормативных документов, каса</w:t>
      </w:r>
      <w:r>
        <w:rPr>
          <w:szCs w:val="28"/>
        </w:rPr>
        <w:t>ю</w:t>
      </w:r>
      <w:r>
        <w:rPr>
          <w:szCs w:val="28"/>
        </w:rPr>
        <w:t>щиеся охранной зоны канализации и при обустройстве си</w:t>
      </w:r>
      <w:r>
        <w:rPr>
          <w:szCs w:val="28"/>
        </w:rPr>
        <w:t>с</w:t>
      </w:r>
      <w:r>
        <w:rPr>
          <w:szCs w:val="28"/>
        </w:rPr>
        <w:t>темы водоотведения на такой территории относить трубопровод с запасом на 10% и даже больше.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2.5 ЭКОЛОГИЧЕСКИЕ АСПЕКТЫ МЕРОПРИЯТИЙ ПО СТРОИТЕЛЬС</w:t>
      </w:r>
      <w:r>
        <w:rPr>
          <w:b/>
          <w:bCs/>
          <w:i/>
          <w:iCs/>
          <w:sz w:val="28"/>
          <w:szCs w:val="28"/>
        </w:rPr>
        <w:t>Т</w:t>
      </w:r>
      <w:r>
        <w:rPr>
          <w:b/>
          <w:bCs/>
          <w:i/>
          <w:iCs/>
          <w:sz w:val="28"/>
          <w:szCs w:val="28"/>
        </w:rPr>
        <w:t>ВУ И РЕКОНСТРУКЦИИ ОБЪЕКТОВ ЦЕНТРАЛИЗОВАННОЙ СИСТЕМЫ ВОДООТВЕДЕНИЯ</w:t>
      </w: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2.5.1 Сведения о мероприятиях, содержащихся в планах по снижению сбр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сов загрязняющих веществ в поверхностные водные объекты, подземные водные объекты и на водозаборные площади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Канализование</w:t>
      </w:r>
      <w:proofErr w:type="spellEnd"/>
      <w:r>
        <w:rPr>
          <w:sz w:val="28"/>
          <w:szCs w:val="28"/>
        </w:rPr>
        <w:t xml:space="preserve"> населенных пунктов само по себе является мероприятием по экологической защите территории.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наилучшего проекта системы водоотведения населенного пункта, кроме учета технико-экономических показателей, необходимо 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мать во внимание ущерб, который будет наноситься окружающей </w:t>
      </w:r>
      <w:proofErr w:type="gramStart"/>
      <w:r>
        <w:rPr>
          <w:sz w:val="28"/>
          <w:szCs w:val="28"/>
        </w:rPr>
        <w:t>среде</w:t>
      </w:r>
      <w:proofErr w:type="gramEnd"/>
      <w:r>
        <w:rPr>
          <w:sz w:val="28"/>
          <w:szCs w:val="28"/>
        </w:rPr>
        <w:t xml:space="preserve"> а именно, идет о загрязнении водных объектов бытовыми стоками. Поэтому на стадии полной очистки показатели должны быть доведены до параметров сбр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са в водоем </w:t>
      </w:r>
      <w:proofErr w:type="spellStart"/>
      <w:r>
        <w:rPr>
          <w:sz w:val="28"/>
          <w:szCs w:val="28"/>
        </w:rPr>
        <w:t>рыбохозяйственного</w:t>
      </w:r>
      <w:proofErr w:type="spellEnd"/>
      <w:r>
        <w:rPr>
          <w:sz w:val="28"/>
          <w:szCs w:val="28"/>
        </w:rPr>
        <w:t xml:space="preserve"> назначения в соответствии с требованиями «Перечня </w:t>
      </w:r>
      <w:proofErr w:type="spellStart"/>
      <w:r>
        <w:rPr>
          <w:sz w:val="28"/>
          <w:szCs w:val="28"/>
        </w:rPr>
        <w:t>рыбохозяйственных</w:t>
      </w:r>
      <w:proofErr w:type="spellEnd"/>
      <w:r>
        <w:rPr>
          <w:sz w:val="28"/>
          <w:szCs w:val="28"/>
        </w:rPr>
        <w:t xml:space="preserve"> нормативов: предельно-допустимых концентр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ций (ПДК) и ориентировочных безопасных уровней воздействия (ОБУВ) вре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ных веще</w:t>
      </w:r>
      <w:proofErr w:type="gramStart"/>
      <w:r>
        <w:rPr>
          <w:sz w:val="28"/>
          <w:szCs w:val="28"/>
        </w:rPr>
        <w:t>ств дл</w:t>
      </w:r>
      <w:proofErr w:type="gramEnd"/>
      <w:r>
        <w:rPr>
          <w:sz w:val="28"/>
          <w:szCs w:val="28"/>
        </w:rPr>
        <w:t xml:space="preserve">я воды водных объектов, имеющих </w:t>
      </w:r>
      <w:proofErr w:type="spellStart"/>
      <w:r>
        <w:rPr>
          <w:sz w:val="28"/>
          <w:szCs w:val="28"/>
        </w:rPr>
        <w:t>рыбохозяйственное</w:t>
      </w:r>
      <w:proofErr w:type="spellEnd"/>
      <w:r>
        <w:rPr>
          <w:sz w:val="28"/>
          <w:szCs w:val="28"/>
        </w:rPr>
        <w:t xml:space="preserve">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ние»: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БПК</w:t>
      </w:r>
      <w:r>
        <w:rPr>
          <w:sz w:val="18"/>
          <w:szCs w:val="18"/>
        </w:rPr>
        <w:t>полн</w:t>
      </w:r>
      <w:proofErr w:type="spellEnd"/>
      <w:r>
        <w:rPr>
          <w:sz w:val="18"/>
          <w:szCs w:val="18"/>
        </w:rPr>
        <w:t xml:space="preserve"> </w:t>
      </w:r>
      <w:r>
        <w:rPr>
          <w:sz w:val="28"/>
          <w:szCs w:val="28"/>
        </w:rPr>
        <w:t xml:space="preserve">- до 3,0 мг/л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Взвешенные вещества - до 3,0 мг/л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Азот аммонийный (NH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 xml:space="preserve">→ N) - до 0,39 мг/л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Азот нитритов (NО</w:t>
      </w:r>
      <w:r>
        <w:rPr>
          <w:sz w:val="18"/>
          <w:szCs w:val="18"/>
        </w:rPr>
        <w:t xml:space="preserve">3 </w:t>
      </w:r>
      <w:r>
        <w:rPr>
          <w:sz w:val="28"/>
          <w:szCs w:val="28"/>
        </w:rPr>
        <w:t xml:space="preserve">→ N) - до 0,02 мг/л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Азот нитратов (NО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 xml:space="preserve">→ N) - до 9,1 мг/л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Фосфаты (РО</w:t>
      </w:r>
      <w:proofErr w:type="gramStart"/>
      <w:r>
        <w:rPr>
          <w:sz w:val="18"/>
          <w:szCs w:val="18"/>
        </w:rPr>
        <w:t>4</w:t>
      </w:r>
      <w:proofErr w:type="gramEnd"/>
      <w:r>
        <w:rPr>
          <w:sz w:val="28"/>
          <w:szCs w:val="28"/>
        </w:rPr>
        <w:t xml:space="preserve">) - до 0,2 мг/л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Нефтепродукты - до 0,05 мг/л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ПАВ - до 0,1мг/л. </w:t>
      </w:r>
    </w:p>
    <w:p w:rsidR="00E1038E" w:rsidRDefault="00E1038E" w:rsidP="00E1038E">
      <w:pPr>
        <w:pStyle w:val="Default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2.5.2 Сведения о применении методов, безопасных для окружающей среды, при утилизации осадков сточных вод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Загрязнение рек усугубляется отсутствием дождевой канализации и оч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стных сооружений, </w:t>
      </w:r>
      <w:proofErr w:type="gramStart"/>
      <w:r>
        <w:rPr>
          <w:color w:val="auto"/>
          <w:sz w:val="28"/>
          <w:szCs w:val="28"/>
        </w:rPr>
        <w:t>способствующем</w:t>
      </w:r>
      <w:proofErr w:type="gramEnd"/>
      <w:r>
        <w:rPr>
          <w:color w:val="auto"/>
          <w:sz w:val="28"/>
          <w:szCs w:val="28"/>
        </w:rPr>
        <w:t xml:space="preserve"> смыву поверхностными стоками грязи и мусора.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Согласно Постановлению Правительства РФ №1404 от 23.11.96 г. вдоль водотоков устанавливаются </w:t>
      </w:r>
      <w:proofErr w:type="spellStart"/>
      <w:r>
        <w:rPr>
          <w:color w:val="auto"/>
          <w:sz w:val="28"/>
          <w:szCs w:val="28"/>
        </w:rPr>
        <w:t>водоохранные</w:t>
      </w:r>
      <w:proofErr w:type="spellEnd"/>
      <w:r>
        <w:rPr>
          <w:color w:val="auto"/>
          <w:sz w:val="28"/>
          <w:szCs w:val="28"/>
        </w:rPr>
        <w:t xml:space="preserve"> зоны и прибрежные защитные пол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сы, на которых устанавливается специальный режим хозяйственной деятельн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сти.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Прибрежные защитные полосы должны быть заняты древесно-кустарниковой растительностью.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Территория зоны первого пояса санитарной охраны должна быть сплан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рована для отвода поверхностного стока за ее пределы, озеленена, огорожена, обеспечена охраной, дорожки к сооружениям должны иметь твердое покрытие.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Предусмотрены следующие мероприятия по охране водной среды: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вынос временных гаражей из прибрежной зоны;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-организация </w:t>
      </w:r>
      <w:proofErr w:type="spellStart"/>
      <w:r>
        <w:rPr>
          <w:color w:val="auto"/>
          <w:sz w:val="28"/>
          <w:szCs w:val="28"/>
        </w:rPr>
        <w:t>водоохранных</w:t>
      </w:r>
      <w:proofErr w:type="spellEnd"/>
      <w:r>
        <w:rPr>
          <w:color w:val="auto"/>
          <w:sz w:val="28"/>
          <w:szCs w:val="28"/>
        </w:rPr>
        <w:t xml:space="preserve"> зон и прибрежных защитных полос;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-предотвращение заиливания и заболачивания прибрежных территорий;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организация контроля уровня загрязнения поверхностных и грунтовых вод.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Все эти мероприятия должны значительно улучшить состояние водных ресурсов Рудьевского сельского поселения. </w:t>
      </w: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2.6 ОЦЕНКА ПОТРЕБНОСТИ В КАПИТАЛЬНЫХ ВЛОЖЕНИЯХ В СТРОИТЕЛЬСТВО, РЕКОНСТРУКЦИИ И МОДЕРНИЗАЦИЮ ОБЪЕКТОВ ЦЕНТРАЛИЗОВАННОЙ СИСТЕМЫ ВОДООТВЕДЕНИЯ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современных рыночных условиях, в которых работает </w:t>
      </w:r>
      <w:proofErr w:type="spellStart"/>
      <w:r>
        <w:rPr>
          <w:color w:val="auto"/>
          <w:sz w:val="28"/>
          <w:szCs w:val="28"/>
        </w:rPr>
        <w:t>инвестиционн</w:t>
      </w:r>
      <w:proofErr w:type="gramStart"/>
      <w:r>
        <w:rPr>
          <w:color w:val="auto"/>
          <w:sz w:val="28"/>
          <w:szCs w:val="28"/>
        </w:rPr>
        <w:t>о</w:t>
      </w:r>
      <w:proofErr w:type="spellEnd"/>
      <w:r>
        <w:rPr>
          <w:color w:val="auto"/>
          <w:sz w:val="28"/>
          <w:szCs w:val="28"/>
        </w:rPr>
        <w:t>-</w:t>
      </w:r>
      <w:proofErr w:type="gramEnd"/>
      <w:r>
        <w:rPr>
          <w:color w:val="auto"/>
          <w:sz w:val="28"/>
          <w:szCs w:val="28"/>
        </w:rPr>
        <w:t xml:space="preserve"> строительный комплекс, произошли коренные изменения в подходах к норм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>рованию тех или иных видов затрат, изменилась экономическая основа в стро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тельной сфере. 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связи с этим, на дальнейших стадиях проектирования требуется детал</w:t>
      </w:r>
      <w:r>
        <w:rPr>
          <w:color w:val="auto"/>
          <w:sz w:val="28"/>
          <w:szCs w:val="28"/>
        </w:rPr>
        <w:t>ь</w:t>
      </w:r>
      <w:r>
        <w:rPr>
          <w:color w:val="auto"/>
          <w:sz w:val="28"/>
          <w:szCs w:val="28"/>
        </w:rPr>
        <w:t>ное уточнение параметров строительства на основании изучения местных усл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вий и конкретных специфических функций строящегося объекта. В соответс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вии с действующим законодательством в объём финансовых потребностей на </w:t>
      </w:r>
      <w:r>
        <w:rPr>
          <w:color w:val="auto"/>
          <w:sz w:val="28"/>
          <w:szCs w:val="28"/>
        </w:rPr>
        <w:lastRenderedPageBreak/>
        <w:t>реализацию мероприятий, предусмотренных в схеме водоотведения, включае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ся весь комплекс расходов, связанных с проведением мероприятий.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таким расходам относятся: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проектно-изыскательские работы;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строительно-монтажные работы;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техническое перевооружение;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приобретение материалов и оборудования;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пуско-наладочные работы;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расходы, не относимые на стоимость основных средств (аренда земли на срок строительства и т.п.); </w:t>
      </w:r>
    </w:p>
    <w:p w:rsidR="00E1038E" w:rsidRDefault="00E1038E" w:rsidP="00E1038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дополнительные налоговые платежи, возникающие от увеличения выручки связи с реализацией инвестиционной программы. </w:t>
      </w:r>
    </w:p>
    <w:p w:rsidR="00E1038E" w:rsidRDefault="00E1038E" w:rsidP="00E1038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Таким образом, финансовые потребности включают в себя сметную стоимость реконструкции и строительства объектов. Кроме того, финансовые потребности включают в себя добавочную стоимость, учитывающую инфл</w:t>
      </w:r>
      <w:r>
        <w:rPr>
          <w:color w:val="auto"/>
          <w:sz w:val="28"/>
          <w:szCs w:val="28"/>
        </w:rPr>
        <w:t>я</w:t>
      </w:r>
      <w:r>
        <w:rPr>
          <w:color w:val="auto"/>
          <w:sz w:val="28"/>
          <w:szCs w:val="28"/>
        </w:rPr>
        <w:t xml:space="preserve">цию, налог на прибыль. </w:t>
      </w:r>
    </w:p>
    <w:p w:rsidR="00E1038E" w:rsidRDefault="00E1038E" w:rsidP="00E1038E">
      <w:pPr>
        <w:pStyle w:val="Default"/>
        <w:ind w:firstLine="708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05"/>
        <w:gridCol w:w="847"/>
        <w:gridCol w:w="875"/>
        <w:gridCol w:w="2021"/>
        <w:gridCol w:w="2606"/>
      </w:tblGrid>
      <w:tr w:rsidR="00E1038E" w:rsidTr="00B8519D">
        <w:trPr>
          <w:trHeight w:val="387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Наименование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Ед.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изм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.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Кол-во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Стоимость 1 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ед</w:t>
            </w:r>
            <w:proofErr w:type="spellEnd"/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, (руб.)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Суммарная сто</w:t>
            </w:r>
            <w:r>
              <w:rPr>
                <w:b/>
                <w:bCs/>
                <w:i/>
                <w:iCs/>
                <w:sz w:val="23"/>
                <w:szCs w:val="23"/>
              </w:rPr>
              <w:t>и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мость, тыс. руб. </w:t>
            </w:r>
          </w:p>
        </w:tc>
      </w:tr>
      <w:tr w:rsidR="00E1038E" w:rsidTr="00B8519D">
        <w:trPr>
          <w:trHeight w:val="226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канализационной сети </w:t>
            </w:r>
            <w:proofErr w:type="spellStart"/>
            <w:r>
              <w:rPr>
                <w:i/>
                <w:iCs/>
                <w:sz w:val="22"/>
                <w:szCs w:val="22"/>
              </w:rPr>
              <w:t>ф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200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4200,0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1800,0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7560,0</w:t>
            </w:r>
          </w:p>
        </w:tc>
      </w:tr>
      <w:tr w:rsidR="00E1038E" w:rsidTr="00B8519D">
        <w:trPr>
          <w:trHeight w:val="227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очистного соор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жения канализации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ед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5200000,0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5200,0</w:t>
            </w:r>
          </w:p>
        </w:tc>
      </w:tr>
      <w:tr w:rsidR="00E1038E" w:rsidTr="00B8519D">
        <w:trPr>
          <w:trHeight w:val="109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КНС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ед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350000,0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350,0</w:t>
            </w:r>
          </w:p>
        </w:tc>
      </w:tr>
      <w:tr w:rsidR="00E1038E" w:rsidTr="00B8519D">
        <w:trPr>
          <w:trHeight w:val="107"/>
        </w:trPr>
        <w:tc>
          <w:tcPr>
            <w:tcW w:w="0" w:type="auto"/>
            <w:gridSpan w:val="4"/>
          </w:tcPr>
          <w:p w:rsidR="00E1038E" w:rsidRDefault="00E1038E" w:rsidP="00B8519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Итого: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13110,0</w:t>
            </w:r>
          </w:p>
        </w:tc>
      </w:tr>
    </w:tbl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2.7 ЦЕЛЕВЫЕ ПОКАЗАТЕЛИ РАЗВИТИЯ ЦЕНТРАЛИЗОВАННОЙ СИ</w:t>
      </w:r>
      <w:r>
        <w:rPr>
          <w:b/>
          <w:bCs/>
          <w:i/>
          <w:iCs/>
          <w:sz w:val="28"/>
          <w:szCs w:val="28"/>
        </w:rPr>
        <w:t>С</w:t>
      </w:r>
      <w:r>
        <w:rPr>
          <w:b/>
          <w:bCs/>
          <w:i/>
          <w:iCs/>
          <w:sz w:val="28"/>
          <w:szCs w:val="28"/>
        </w:rPr>
        <w:t>ТЕМЫ ВОДООТВЕДЕНИЯ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описанных выше мероприятий положительно скажется на эксплуатационных показателях системы водоотведения, в результате чего ож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дается улучшение целевых показателей. Целевые показатели развития системы централизованного водоотведения представлены ниже (Таблица 18): </w:t>
      </w:r>
    </w:p>
    <w:p w:rsidR="00E1038E" w:rsidRDefault="00E1038E" w:rsidP="00E1038E">
      <w:pPr>
        <w:pStyle w:val="Default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5"/>
        <w:gridCol w:w="5468"/>
        <w:gridCol w:w="962"/>
        <w:gridCol w:w="1349"/>
        <w:gridCol w:w="1340"/>
      </w:tblGrid>
      <w:tr w:rsidR="00E1038E" w:rsidTr="00B8519D">
        <w:trPr>
          <w:trHeight w:val="249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</w:t>
            </w:r>
            <w:proofErr w:type="spellEnd"/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>/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п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Наименование показателя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Ед.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изм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.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Базовый год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Целевой год </w:t>
            </w:r>
          </w:p>
        </w:tc>
      </w:tr>
      <w:tr w:rsidR="00E1038E" w:rsidTr="00B8519D">
        <w:trPr>
          <w:trHeight w:val="387"/>
        </w:trPr>
        <w:tc>
          <w:tcPr>
            <w:tcW w:w="0" w:type="auto"/>
            <w:gridSpan w:val="5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 Надежность и бесперебойность водоотведения </w:t>
            </w:r>
          </w:p>
        </w:tc>
      </w:tr>
      <w:tr w:rsidR="00E1038E" w:rsidTr="00B8519D">
        <w:trPr>
          <w:trHeight w:val="110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Непрерывность водоотведения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ч</w:t>
            </w:r>
            <w:proofErr w:type="gramEnd"/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сут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 </w:t>
            </w:r>
          </w:p>
        </w:tc>
      </w:tr>
      <w:tr w:rsidR="00E1038E" w:rsidTr="00B8519D">
        <w:trPr>
          <w:trHeight w:val="385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1.2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Аварийность систем коммунальной инфраструктуры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ед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/км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  <w:tr w:rsidR="00E1038E" w:rsidTr="00B8519D">
        <w:trPr>
          <w:trHeight w:val="247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1.3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Доля сетей нуждающихся в замене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%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  <w:tr w:rsidR="00E1038E" w:rsidTr="00B8519D">
        <w:trPr>
          <w:trHeight w:val="249"/>
        </w:trPr>
        <w:tc>
          <w:tcPr>
            <w:tcW w:w="0" w:type="auto"/>
            <w:gridSpan w:val="5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 Качество обслуживания абонентов </w:t>
            </w:r>
          </w:p>
        </w:tc>
      </w:tr>
      <w:tr w:rsidR="00E1038E" w:rsidTr="00B8519D">
        <w:trPr>
          <w:trHeight w:val="77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2.1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Охват населения централизованным водоотведением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%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 </w:t>
            </w:r>
          </w:p>
        </w:tc>
      </w:tr>
      <w:tr w:rsidR="00E1038E" w:rsidTr="00B8519D">
        <w:trPr>
          <w:trHeight w:val="247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Обеспеченность потребителей приборами учета в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ды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%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 </w:t>
            </w:r>
          </w:p>
        </w:tc>
      </w:tr>
      <w:tr w:rsidR="00E1038E" w:rsidTr="00B8519D">
        <w:trPr>
          <w:trHeight w:val="248"/>
        </w:trPr>
        <w:tc>
          <w:tcPr>
            <w:tcW w:w="0" w:type="auto"/>
            <w:gridSpan w:val="5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3. Эффективность использования ресурсов </w:t>
            </w:r>
          </w:p>
        </w:tc>
      </w:tr>
      <w:tr w:rsidR="00E1038E" w:rsidTr="00B8519D">
        <w:trPr>
          <w:trHeight w:val="110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3.1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Уровень потерь воды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%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</w:p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</w:p>
        </w:tc>
      </w:tr>
      <w:tr w:rsidR="00E1038E" w:rsidTr="00B8519D">
        <w:trPr>
          <w:trHeight w:val="249"/>
        </w:trPr>
        <w:tc>
          <w:tcPr>
            <w:tcW w:w="0" w:type="auto"/>
            <w:gridSpan w:val="5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4  Качество очитки сточных вод </w:t>
            </w:r>
          </w:p>
        </w:tc>
      </w:tr>
      <w:tr w:rsidR="00E1038E" w:rsidTr="00B8519D">
        <w:trPr>
          <w:trHeight w:val="385"/>
        </w:trPr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Соответствие качества сточных вод установленным требованиям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%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0" w:type="auto"/>
          </w:tcPr>
          <w:p w:rsidR="00E1038E" w:rsidRDefault="00E1038E" w:rsidP="00B851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 </w:t>
            </w:r>
          </w:p>
        </w:tc>
      </w:tr>
    </w:tbl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2.7.1 Соотношение цены реализации мероприятий инвестиционной пр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граммы и их эффективности – улучшения качества очистки сточных вод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программы по развитию схемы водоотведения с. Рудь с перекачкой всех сточных вод на очистных сооружениях необходимо затратить в 2024-2033 гг. 13110,0 тыс. руб.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основных мероприятий по реализации схемы водоотв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дения достигается основная цель - обеспечение централизованной системой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доотведения 100% территории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E1038E" w:rsidRDefault="00E1038E" w:rsidP="00E1038E">
      <w:pPr>
        <w:pStyle w:val="Default"/>
        <w:ind w:firstLine="708"/>
        <w:jc w:val="both"/>
        <w:rPr>
          <w:sz w:val="28"/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2.7.2</w:t>
      </w:r>
      <w:proofErr w:type="gramStart"/>
      <w:r>
        <w:rPr>
          <w:b/>
          <w:bCs/>
          <w:i/>
          <w:iCs/>
          <w:sz w:val="28"/>
          <w:szCs w:val="28"/>
        </w:rPr>
        <w:t xml:space="preserve"> И</w:t>
      </w:r>
      <w:proofErr w:type="gramEnd"/>
      <w:r>
        <w:rPr>
          <w:b/>
          <w:bCs/>
          <w:i/>
          <w:iCs/>
          <w:sz w:val="28"/>
          <w:szCs w:val="28"/>
        </w:rPr>
        <w:t>ные показатели, установленные федеральным органом исполнител</w:t>
      </w:r>
      <w:r>
        <w:rPr>
          <w:b/>
          <w:bCs/>
          <w:i/>
          <w:iCs/>
          <w:sz w:val="28"/>
          <w:szCs w:val="28"/>
        </w:rPr>
        <w:t>ь</w:t>
      </w:r>
      <w:r>
        <w:rPr>
          <w:b/>
          <w:bCs/>
          <w:i/>
          <w:iCs/>
          <w:sz w:val="28"/>
          <w:szCs w:val="28"/>
        </w:rPr>
        <w:t>ной власти, осуществляющим функции по выработки государственной п</w:t>
      </w:r>
      <w:r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литики и нормативно-правовому регулированию в сфере жилищно-коммунального хозяйства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  <w:t>Иные показатели отсутствуют.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2.8 ПЕРЕЧЕНЬ ВЫЯВЛЕННЫХ БЕСХОЗЯЙНЫХ ОБЪЕКТОВ ЦЕНТР</w:t>
      </w:r>
      <w:r>
        <w:rPr>
          <w:b/>
          <w:bCs/>
          <w:i/>
          <w:iCs/>
          <w:sz w:val="28"/>
          <w:szCs w:val="28"/>
        </w:rPr>
        <w:t>А</w:t>
      </w:r>
      <w:r>
        <w:rPr>
          <w:b/>
          <w:bCs/>
          <w:i/>
          <w:iCs/>
          <w:sz w:val="28"/>
          <w:szCs w:val="28"/>
        </w:rPr>
        <w:t>ЛИЗОВАННОЙ СИСТЕМЫ ВОДООТВЕДЕНИЯ И ПЕРЕЧЕНЬ ОРГАН</w:t>
      </w:r>
      <w:r>
        <w:rPr>
          <w:b/>
          <w:bCs/>
          <w:i/>
          <w:iCs/>
          <w:sz w:val="28"/>
          <w:szCs w:val="28"/>
        </w:rPr>
        <w:t>И</w:t>
      </w:r>
      <w:r>
        <w:rPr>
          <w:b/>
          <w:bCs/>
          <w:i/>
          <w:iCs/>
          <w:sz w:val="28"/>
          <w:szCs w:val="28"/>
        </w:rPr>
        <w:t>ЗАЦИЙ, УПОЛНОМОЧЕННЫХ НА ИХ ЭКСПЛУАТАЦИЮ.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  <w:t>На территории Рудьевского сельского поселения бесхозяйные объекты водоотведения отсу</w:t>
      </w:r>
      <w:r>
        <w:rPr>
          <w:szCs w:val="28"/>
        </w:rPr>
        <w:t>т</w:t>
      </w:r>
      <w:r>
        <w:rPr>
          <w:szCs w:val="28"/>
        </w:rPr>
        <w:t>ствуют.</w:t>
      </w: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Default="00E1038E" w:rsidP="00E1038E">
      <w:pPr>
        <w:tabs>
          <w:tab w:val="left" w:pos="709"/>
        </w:tabs>
        <w:jc w:val="both"/>
        <w:rPr>
          <w:szCs w:val="28"/>
        </w:rPr>
      </w:pPr>
    </w:p>
    <w:p w:rsidR="00E1038E" w:rsidRPr="00763578" w:rsidRDefault="00E1038E" w:rsidP="0076357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sectPr w:rsidR="00E1038E" w:rsidRPr="00763578" w:rsidSect="005F28E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69A" w:rsidRDefault="00C8769A" w:rsidP="00332AB9">
      <w:pPr>
        <w:spacing w:after="0" w:line="240" w:lineRule="auto"/>
      </w:pPr>
      <w:r>
        <w:separator/>
      </w:r>
    </w:p>
  </w:endnote>
  <w:endnote w:type="continuationSeparator" w:id="0">
    <w:p w:rsidR="00C8769A" w:rsidRDefault="00C8769A" w:rsidP="00332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69A" w:rsidRDefault="00C8769A" w:rsidP="00332AB9">
      <w:pPr>
        <w:spacing w:after="0" w:line="240" w:lineRule="auto"/>
      </w:pPr>
      <w:r>
        <w:separator/>
      </w:r>
    </w:p>
  </w:footnote>
  <w:footnote w:type="continuationSeparator" w:id="0">
    <w:p w:rsidR="00C8769A" w:rsidRDefault="00C8769A" w:rsidP="00332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0933560"/>
      <w:docPartObj>
        <w:docPartGallery w:val="Page Numbers (Top of Page)"/>
        <w:docPartUnique/>
      </w:docPartObj>
    </w:sdtPr>
    <w:sdtContent>
      <w:p w:rsidR="00E1038E" w:rsidRDefault="00E1038E" w:rsidP="00627EEE">
        <w:pPr>
          <w:pStyle w:val="ab"/>
          <w:jc w:val="center"/>
        </w:pPr>
        <w:fldSimple w:instr="PAGE   \* MERGEFORMAT">
          <w:r>
            <w:rPr>
              <w:noProof/>
            </w:rPr>
            <w:t>16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326E255"/>
    <w:multiLevelType w:val="hybridMultilevel"/>
    <w:tmpl w:val="7438904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61CF4F0"/>
    <w:multiLevelType w:val="hybridMultilevel"/>
    <w:tmpl w:val="15673439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1320"/>
      </w:pPr>
    </w:lvl>
  </w:abstractNum>
  <w:abstractNum w:abstractNumId="3">
    <w:nsid w:val="04CF3487"/>
    <w:multiLevelType w:val="hybridMultilevel"/>
    <w:tmpl w:val="A9A830BA"/>
    <w:lvl w:ilvl="0" w:tplc="A3A69EF6">
      <w:start w:val="1"/>
      <w:numFmt w:val="decimal"/>
      <w:lvlText w:val="%1."/>
      <w:lvlJc w:val="left"/>
      <w:pPr>
        <w:ind w:left="1069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56" w:hanging="360"/>
      </w:pPr>
    </w:lvl>
    <w:lvl w:ilvl="2" w:tplc="0419001B">
      <w:start w:val="1"/>
      <w:numFmt w:val="lowerRoman"/>
      <w:lvlText w:val="%3."/>
      <w:lvlJc w:val="right"/>
      <w:pPr>
        <w:ind w:left="2176" w:hanging="180"/>
      </w:pPr>
    </w:lvl>
    <w:lvl w:ilvl="3" w:tplc="0419000F">
      <w:start w:val="1"/>
      <w:numFmt w:val="decimal"/>
      <w:lvlText w:val="%4."/>
      <w:lvlJc w:val="left"/>
      <w:pPr>
        <w:ind w:left="2896" w:hanging="360"/>
      </w:pPr>
    </w:lvl>
    <w:lvl w:ilvl="4" w:tplc="04190019">
      <w:start w:val="1"/>
      <w:numFmt w:val="lowerLetter"/>
      <w:lvlText w:val="%5."/>
      <w:lvlJc w:val="left"/>
      <w:pPr>
        <w:ind w:left="3616" w:hanging="360"/>
      </w:pPr>
    </w:lvl>
    <w:lvl w:ilvl="5" w:tplc="0419001B">
      <w:start w:val="1"/>
      <w:numFmt w:val="lowerRoman"/>
      <w:lvlText w:val="%6."/>
      <w:lvlJc w:val="right"/>
      <w:pPr>
        <w:ind w:left="4336" w:hanging="180"/>
      </w:pPr>
    </w:lvl>
    <w:lvl w:ilvl="6" w:tplc="0419000F">
      <w:start w:val="1"/>
      <w:numFmt w:val="decimal"/>
      <w:lvlText w:val="%7."/>
      <w:lvlJc w:val="left"/>
      <w:pPr>
        <w:ind w:left="5056" w:hanging="360"/>
      </w:pPr>
    </w:lvl>
    <w:lvl w:ilvl="7" w:tplc="04190019">
      <w:start w:val="1"/>
      <w:numFmt w:val="lowerLetter"/>
      <w:lvlText w:val="%8."/>
      <w:lvlJc w:val="left"/>
      <w:pPr>
        <w:ind w:left="5776" w:hanging="360"/>
      </w:pPr>
    </w:lvl>
    <w:lvl w:ilvl="8" w:tplc="0419001B">
      <w:start w:val="1"/>
      <w:numFmt w:val="lowerRoman"/>
      <w:lvlText w:val="%9."/>
      <w:lvlJc w:val="right"/>
      <w:pPr>
        <w:ind w:left="6496" w:hanging="180"/>
      </w:pPr>
    </w:lvl>
  </w:abstractNum>
  <w:abstractNum w:abstractNumId="4">
    <w:nsid w:val="06C60619"/>
    <w:multiLevelType w:val="hybridMultilevel"/>
    <w:tmpl w:val="00E48C58"/>
    <w:lvl w:ilvl="0" w:tplc="8B1A0330">
      <w:start w:val="1"/>
      <w:numFmt w:val="decimal"/>
      <w:lvlText w:val="%1."/>
      <w:lvlJc w:val="left"/>
      <w:pPr>
        <w:ind w:left="106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DF10781"/>
    <w:multiLevelType w:val="hybridMultilevel"/>
    <w:tmpl w:val="C9431B2C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91838AF"/>
    <w:multiLevelType w:val="multilevel"/>
    <w:tmpl w:val="89FE5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DE2673"/>
    <w:multiLevelType w:val="hybridMultilevel"/>
    <w:tmpl w:val="EE2A3F28"/>
    <w:lvl w:ilvl="0" w:tplc="5D5E46EA">
      <w:start w:val="1"/>
      <w:numFmt w:val="decimal"/>
      <w:lvlText w:val="%1."/>
      <w:lvlJc w:val="left"/>
      <w:pPr>
        <w:ind w:left="1069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56" w:hanging="360"/>
      </w:pPr>
    </w:lvl>
    <w:lvl w:ilvl="2" w:tplc="0419001B">
      <w:start w:val="1"/>
      <w:numFmt w:val="lowerRoman"/>
      <w:lvlText w:val="%3."/>
      <w:lvlJc w:val="right"/>
      <w:pPr>
        <w:ind w:left="2176" w:hanging="180"/>
      </w:pPr>
    </w:lvl>
    <w:lvl w:ilvl="3" w:tplc="0419000F">
      <w:start w:val="1"/>
      <w:numFmt w:val="decimal"/>
      <w:lvlText w:val="%4."/>
      <w:lvlJc w:val="left"/>
      <w:pPr>
        <w:ind w:left="2896" w:hanging="360"/>
      </w:pPr>
    </w:lvl>
    <w:lvl w:ilvl="4" w:tplc="04190019">
      <w:start w:val="1"/>
      <w:numFmt w:val="lowerLetter"/>
      <w:lvlText w:val="%5."/>
      <w:lvlJc w:val="left"/>
      <w:pPr>
        <w:ind w:left="3616" w:hanging="360"/>
      </w:pPr>
    </w:lvl>
    <w:lvl w:ilvl="5" w:tplc="0419001B">
      <w:start w:val="1"/>
      <w:numFmt w:val="lowerRoman"/>
      <w:lvlText w:val="%6."/>
      <w:lvlJc w:val="right"/>
      <w:pPr>
        <w:ind w:left="4336" w:hanging="180"/>
      </w:pPr>
    </w:lvl>
    <w:lvl w:ilvl="6" w:tplc="0419000F">
      <w:start w:val="1"/>
      <w:numFmt w:val="decimal"/>
      <w:lvlText w:val="%7."/>
      <w:lvlJc w:val="left"/>
      <w:pPr>
        <w:ind w:left="5056" w:hanging="360"/>
      </w:pPr>
    </w:lvl>
    <w:lvl w:ilvl="7" w:tplc="04190019">
      <w:start w:val="1"/>
      <w:numFmt w:val="lowerLetter"/>
      <w:lvlText w:val="%8."/>
      <w:lvlJc w:val="left"/>
      <w:pPr>
        <w:ind w:left="5776" w:hanging="360"/>
      </w:pPr>
    </w:lvl>
    <w:lvl w:ilvl="8" w:tplc="0419001B">
      <w:start w:val="1"/>
      <w:numFmt w:val="lowerRoman"/>
      <w:lvlText w:val="%9."/>
      <w:lvlJc w:val="right"/>
      <w:pPr>
        <w:ind w:left="6496" w:hanging="180"/>
      </w:pPr>
    </w:lvl>
  </w:abstractNum>
  <w:abstractNum w:abstractNumId="8">
    <w:nsid w:val="3B346F43"/>
    <w:multiLevelType w:val="hybridMultilevel"/>
    <w:tmpl w:val="7536390C"/>
    <w:lvl w:ilvl="0" w:tplc="F06C01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155C25"/>
    <w:multiLevelType w:val="hybridMultilevel"/>
    <w:tmpl w:val="A22E280C"/>
    <w:lvl w:ilvl="0" w:tplc="B8EE04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D371B"/>
    <w:multiLevelType w:val="hybridMultilevel"/>
    <w:tmpl w:val="D4FA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42879"/>
    <w:multiLevelType w:val="hybridMultilevel"/>
    <w:tmpl w:val="EEB071E8"/>
    <w:lvl w:ilvl="0" w:tplc="5308AF56">
      <w:start w:val="1"/>
      <w:numFmt w:val="decimal"/>
      <w:lvlText w:val="%1."/>
      <w:lvlJc w:val="left"/>
      <w:pPr>
        <w:ind w:left="74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69" w:hanging="360"/>
      </w:pPr>
    </w:lvl>
    <w:lvl w:ilvl="2" w:tplc="0419001B">
      <w:start w:val="1"/>
      <w:numFmt w:val="lowerRoman"/>
      <w:lvlText w:val="%3."/>
      <w:lvlJc w:val="right"/>
      <w:pPr>
        <w:ind w:left="2189" w:hanging="180"/>
      </w:pPr>
    </w:lvl>
    <w:lvl w:ilvl="3" w:tplc="0419000F">
      <w:start w:val="1"/>
      <w:numFmt w:val="decimal"/>
      <w:lvlText w:val="%4."/>
      <w:lvlJc w:val="left"/>
      <w:pPr>
        <w:ind w:left="2909" w:hanging="360"/>
      </w:pPr>
    </w:lvl>
    <w:lvl w:ilvl="4" w:tplc="04190019">
      <w:start w:val="1"/>
      <w:numFmt w:val="lowerLetter"/>
      <w:lvlText w:val="%5."/>
      <w:lvlJc w:val="left"/>
      <w:pPr>
        <w:ind w:left="3629" w:hanging="360"/>
      </w:pPr>
    </w:lvl>
    <w:lvl w:ilvl="5" w:tplc="0419001B">
      <w:start w:val="1"/>
      <w:numFmt w:val="lowerRoman"/>
      <w:lvlText w:val="%6."/>
      <w:lvlJc w:val="right"/>
      <w:pPr>
        <w:ind w:left="4349" w:hanging="180"/>
      </w:pPr>
    </w:lvl>
    <w:lvl w:ilvl="6" w:tplc="0419000F">
      <w:start w:val="1"/>
      <w:numFmt w:val="decimal"/>
      <w:lvlText w:val="%7."/>
      <w:lvlJc w:val="left"/>
      <w:pPr>
        <w:ind w:left="5069" w:hanging="360"/>
      </w:pPr>
    </w:lvl>
    <w:lvl w:ilvl="7" w:tplc="04190019">
      <w:start w:val="1"/>
      <w:numFmt w:val="lowerLetter"/>
      <w:lvlText w:val="%8."/>
      <w:lvlJc w:val="left"/>
      <w:pPr>
        <w:ind w:left="5789" w:hanging="360"/>
      </w:pPr>
    </w:lvl>
    <w:lvl w:ilvl="8" w:tplc="0419001B">
      <w:start w:val="1"/>
      <w:numFmt w:val="lowerRoman"/>
      <w:lvlText w:val="%9."/>
      <w:lvlJc w:val="right"/>
      <w:pPr>
        <w:ind w:left="6509" w:hanging="180"/>
      </w:pPr>
    </w:lvl>
  </w:abstractNum>
  <w:abstractNum w:abstractNumId="12">
    <w:nsid w:val="4C4B192E"/>
    <w:multiLevelType w:val="hybridMultilevel"/>
    <w:tmpl w:val="B5BC7F40"/>
    <w:lvl w:ilvl="0" w:tplc="DCE857E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DB43AD4"/>
    <w:multiLevelType w:val="hybridMultilevel"/>
    <w:tmpl w:val="509CD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E3904"/>
    <w:multiLevelType w:val="hybridMultilevel"/>
    <w:tmpl w:val="2DF45990"/>
    <w:lvl w:ilvl="0" w:tplc="51B896F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56" w:hanging="360"/>
      </w:pPr>
    </w:lvl>
    <w:lvl w:ilvl="2" w:tplc="0419001B">
      <w:start w:val="1"/>
      <w:numFmt w:val="lowerRoman"/>
      <w:lvlText w:val="%3."/>
      <w:lvlJc w:val="right"/>
      <w:pPr>
        <w:ind w:left="2176" w:hanging="180"/>
      </w:pPr>
    </w:lvl>
    <w:lvl w:ilvl="3" w:tplc="0419000F">
      <w:start w:val="1"/>
      <w:numFmt w:val="decimal"/>
      <w:lvlText w:val="%4."/>
      <w:lvlJc w:val="left"/>
      <w:pPr>
        <w:ind w:left="2896" w:hanging="360"/>
      </w:pPr>
    </w:lvl>
    <w:lvl w:ilvl="4" w:tplc="04190019">
      <w:start w:val="1"/>
      <w:numFmt w:val="lowerLetter"/>
      <w:lvlText w:val="%5."/>
      <w:lvlJc w:val="left"/>
      <w:pPr>
        <w:ind w:left="3616" w:hanging="360"/>
      </w:pPr>
    </w:lvl>
    <w:lvl w:ilvl="5" w:tplc="0419001B">
      <w:start w:val="1"/>
      <w:numFmt w:val="lowerRoman"/>
      <w:lvlText w:val="%6."/>
      <w:lvlJc w:val="right"/>
      <w:pPr>
        <w:ind w:left="4336" w:hanging="180"/>
      </w:pPr>
    </w:lvl>
    <w:lvl w:ilvl="6" w:tplc="0419000F">
      <w:start w:val="1"/>
      <w:numFmt w:val="decimal"/>
      <w:lvlText w:val="%7."/>
      <w:lvlJc w:val="left"/>
      <w:pPr>
        <w:ind w:left="5056" w:hanging="360"/>
      </w:pPr>
    </w:lvl>
    <w:lvl w:ilvl="7" w:tplc="04190019">
      <w:start w:val="1"/>
      <w:numFmt w:val="lowerLetter"/>
      <w:lvlText w:val="%8."/>
      <w:lvlJc w:val="left"/>
      <w:pPr>
        <w:ind w:left="5776" w:hanging="360"/>
      </w:pPr>
    </w:lvl>
    <w:lvl w:ilvl="8" w:tplc="0419001B">
      <w:start w:val="1"/>
      <w:numFmt w:val="lowerRoman"/>
      <w:lvlText w:val="%9."/>
      <w:lvlJc w:val="right"/>
      <w:pPr>
        <w:ind w:left="6496" w:hanging="180"/>
      </w:pPr>
    </w:lvl>
  </w:abstractNum>
  <w:abstractNum w:abstractNumId="15">
    <w:nsid w:val="50E93BAF"/>
    <w:multiLevelType w:val="multilevel"/>
    <w:tmpl w:val="F680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6F98C2"/>
    <w:multiLevelType w:val="hybridMultilevel"/>
    <w:tmpl w:val="DFD0078C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A3E3F1D"/>
    <w:multiLevelType w:val="hybridMultilevel"/>
    <w:tmpl w:val="E7EA9D9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210EA3"/>
    <w:multiLevelType w:val="hybridMultilevel"/>
    <w:tmpl w:val="1F50A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8C40C5"/>
    <w:multiLevelType w:val="hybridMultilevel"/>
    <w:tmpl w:val="441C7B0C"/>
    <w:lvl w:ilvl="0" w:tplc="150CEC36">
      <w:start w:val="1"/>
      <w:numFmt w:val="decimal"/>
      <w:lvlText w:val="%1)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AB11C5E"/>
    <w:multiLevelType w:val="hybridMultilevel"/>
    <w:tmpl w:val="C56EAD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7"/>
  </w:num>
  <w:num w:numId="6">
    <w:abstractNumId w:val="2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0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0"/>
  </w:num>
  <w:num w:numId="19">
    <w:abstractNumId w:val="16"/>
  </w:num>
  <w:num w:numId="20">
    <w:abstractNumId w:val="1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6B19"/>
    <w:rsid w:val="000139BE"/>
    <w:rsid w:val="0001703F"/>
    <w:rsid w:val="00030BB6"/>
    <w:rsid w:val="00035D7B"/>
    <w:rsid w:val="000400B1"/>
    <w:rsid w:val="0004133F"/>
    <w:rsid w:val="00043961"/>
    <w:rsid w:val="0004732E"/>
    <w:rsid w:val="000576C4"/>
    <w:rsid w:val="00060647"/>
    <w:rsid w:val="00061E28"/>
    <w:rsid w:val="0006265D"/>
    <w:rsid w:val="00066724"/>
    <w:rsid w:val="00070AF5"/>
    <w:rsid w:val="00074BAC"/>
    <w:rsid w:val="0008056D"/>
    <w:rsid w:val="00082560"/>
    <w:rsid w:val="00083B2B"/>
    <w:rsid w:val="00092049"/>
    <w:rsid w:val="000925D1"/>
    <w:rsid w:val="00093F2C"/>
    <w:rsid w:val="000965BB"/>
    <w:rsid w:val="000A11F5"/>
    <w:rsid w:val="000A29D5"/>
    <w:rsid w:val="000B0372"/>
    <w:rsid w:val="000B2EC2"/>
    <w:rsid w:val="000B582E"/>
    <w:rsid w:val="000C071A"/>
    <w:rsid w:val="000C2AFE"/>
    <w:rsid w:val="000D040D"/>
    <w:rsid w:val="000F4977"/>
    <w:rsid w:val="00101A43"/>
    <w:rsid w:val="00101C5D"/>
    <w:rsid w:val="00107502"/>
    <w:rsid w:val="0011070B"/>
    <w:rsid w:val="00111D51"/>
    <w:rsid w:val="00111EEC"/>
    <w:rsid w:val="00114809"/>
    <w:rsid w:val="0011743C"/>
    <w:rsid w:val="0012176C"/>
    <w:rsid w:val="00130C24"/>
    <w:rsid w:val="00147425"/>
    <w:rsid w:val="00155D97"/>
    <w:rsid w:val="00162B0C"/>
    <w:rsid w:val="00167814"/>
    <w:rsid w:val="0017145E"/>
    <w:rsid w:val="00171D26"/>
    <w:rsid w:val="00180B38"/>
    <w:rsid w:val="00182818"/>
    <w:rsid w:val="00184002"/>
    <w:rsid w:val="00193484"/>
    <w:rsid w:val="001A64D1"/>
    <w:rsid w:val="001A7AE6"/>
    <w:rsid w:val="001B5E9B"/>
    <w:rsid w:val="001C1A7F"/>
    <w:rsid w:val="001C2331"/>
    <w:rsid w:val="001D7DF9"/>
    <w:rsid w:val="001E4AAE"/>
    <w:rsid w:val="001F04D3"/>
    <w:rsid w:val="001F59AB"/>
    <w:rsid w:val="001F7B01"/>
    <w:rsid w:val="00202580"/>
    <w:rsid w:val="002059FA"/>
    <w:rsid w:val="002066AD"/>
    <w:rsid w:val="00206B79"/>
    <w:rsid w:val="00206C9D"/>
    <w:rsid w:val="00210ACE"/>
    <w:rsid w:val="002165F9"/>
    <w:rsid w:val="00217594"/>
    <w:rsid w:val="002266D3"/>
    <w:rsid w:val="00226973"/>
    <w:rsid w:val="002356B0"/>
    <w:rsid w:val="002360FF"/>
    <w:rsid w:val="002370FB"/>
    <w:rsid w:val="00252CC1"/>
    <w:rsid w:val="00253049"/>
    <w:rsid w:val="0026050F"/>
    <w:rsid w:val="0026058A"/>
    <w:rsid w:val="00262CDF"/>
    <w:rsid w:val="002779C0"/>
    <w:rsid w:val="00283A85"/>
    <w:rsid w:val="00291E74"/>
    <w:rsid w:val="00296CE2"/>
    <w:rsid w:val="002A59F1"/>
    <w:rsid w:val="002B011B"/>
    <w:rsid w:val="002B2278"/>
    <w:rsid w:val="002C1283"/>
    <w:rsid w:val="002C5715"/>
    <w:rsid w:val="002D3E97"/>
    <w:rsid w:val="002D48AC"/>
    <w:rsid w:val="002E2C78"/>
    <w:rsid w:val="002E7CE9"/>
    <w:rsid w:val="002F0F5E"/>
    <w:rsid w:val="002F26FB"/>
    <w:rsid w:val="002F7BC6"/>
    <w:rsid w:val="00300BAD"/>
    <w:rsid w:val="0030308D"/>
    <w:rsid w:val="003200B8"/>
    <w:rsid w:val="00321295"/>
    <w:rsid w:val="00321C6C"/>
    <w:rsid w:val="0032314C"/>
    <w:rsid w:val="00332AB9"/>
    <w:rsid w:val="003333D0"/>
    <w:rsid w:val="003407D6"/>
    <w:rsid w:val="00372AB7"/>
    <w:rsid w:val="00377CF7"/>
    <w:rsid w:val="003940EE"/>
    <w:rsid w:val="0039581D"/>
    <w:rsid w:val="003970D6"/>
    <w:rsid w:val="003B57BF"/>
    <w:rsid w:val="003C55B0"/>
    <w:rsid w:val="003E3104"/>
    <w:rsid w:val="003F0313"/>
    <w:rsid w:val="003F6A87"/>
    <w:rsid w:val="0040045C"/>
    <w:rsid w:val="00403011"/>
    <w:rsid w:val="00431ACC"/>
    <w:rsid w:val="004338FB"/>
    <w:rsid w:val="00445321"/>
    <w:rsid w:val="004612F9"/>
    <w:rsid w:val="00467F47"/>
    <w:rsid w:val="0048069A"/>
    <w:rsid w:val="0049164C"/>
    <w:rsid w:val="0049369B"/>
    <w:rsid w:val="004954F9"/>
    <w:rsid w:val="004A2F83"/>
    <w:rsid w:val="004B74F0"/>
    <w:rsid w:val="004C59CA"/>
    <w:rsid w:val="004D6328"/>
    <w:rsid w:val="004D7C33"/>
    <w:rsid w:val="004E0CBF"/>
    <w:rsid w:val="004E390A"/>
    <w:rsid w:val="004E4D73"/>
    <w:rsid w:val="005005F4"/>
    <w:rsid w:val="005178A7"/>
    <w:rsid w:val="005205CA"/>
    <w:rsid w:val="005224B8"/>
    <w:rsid w:val="00526401"/>
    <w:rsid w:val="005315F3"/>
    <w:rsid w:val="00531DDA"/>
    <w:rsid w:val="0053639D"/>
    <w:rsid w:val="00545952"/>
    <w:rsid w:val="005462D7"/>
    <w:rsid w:val="0055525B"/>
    <w:rsid w:val="00561569"/>
    <w:rsid w:val="00571743"/>
    <w:rsid w:val="00572754"/>
    <w:rsid w:val="00574869"/>
    <w:rsid w:val="00574FBC"/>
    <w:rsid w:val="00580D09"/>
    <w:rsid w:val="00585C95"/>
    <w:rsid w:val="005A0E9D"/>
    <w:rsid w:val="005A2D04"/>
    <w:rsid w:val="005B0194"/>
    <w:rsid w:val="005B772D"/>
    <w:rsid w:val="005D6CEB"/>
    <w:rsid w:val="005E0DFD"/>
    <w:rsid w:val="005E4B7C"/>
    <w:rsid w:val="005E4E98"/>
    <w:rsid w:val="005F0BB4"/>
    <w:rsid w:val="005F28E2"/>
    <w:rsid w:val="00606D7B"/>
    <w:rsid w:val="00624605"/>
    <w:rsid w:val="006253A2"/>
    <w:rsid w:val="006312C7"/>
    <w:rsid w:val="00635D56"/>
    <w:rsid w:val="00636185"/>
    <w:rsid w:val="00637543"/>
    <w:rsid w:val="00640747"/>
    <w:rsid w:val="00642F7A"/>
    <w:rsid w:val="006557C4"/>
    <w:rsid w:val="00661CCF"/>
    <w:rsid w:val="00664359"/>
    <w:rsid w:val="006657E5"/>
    <w:rsid w:val="006740FC"/>
    <w:rsid w:val="00674E25"/>
    <w:rsid w:val="006754C6"/>
    <w:rsid w:val="0068686D"/>
    <w:rsid w:val="00687C2D"/>
    <w:rsid w:val="006903D8"/>
    <w:rsid w:val="006950AE"/>
    <w:rsid w:val="00696ADE"/>
    <w:rsid w:val="006A15A7"/>
    <w:rsid w:val="006A223D"/>
    <w:rsid w:val="006A24E2"/>
    <w:rsid w:val="006A45AF"/>
    <w:rsid w:val="006B0837"/>
    <w:rsid w:val="006B3EA4"/>
    <w:rsid w:val="006C4825"/>
    <w:rsid w:val="006C5803"/>
    <w:rsid w:val="006D225C"/>
    <w:rsid w:val="006D507F"/>
    <w:rsid w:val="006E5508"/>
    <w:rsid w:val="006E7EAE"/>
    <w:rsid w:val="00704F0C"/>
    <w:rsid w:val="00725D1D"/>
    <w:rsid w:val="0072780C"/>
    <w:rsid w:val="007323C0"/>
    <w:rsid w:val="00743870"/>
    <w:rsid w:val="00755FD7"/>
    <w:rsid w:val="00763578"/>
    <w:rsid w:val="00767728"/>
    <w:rsid w:val="007719E3"/>
    <w:rsid w:val="00780103"/>
    <w:rsid w:val="007805E8"/>
    <w:rsid w:val="00790CD4"/>
    <w:rsid w:val="007914A2"/>
    <w:rsid w:val="007944A9"/>
    <w:rsid w:val="00797257"/>
    <w:rsid w:val="007A0144"/>
    <w:rsid w:val="007A3576"/>
    <w:rsid w:val="007A35F3"/>
    <w:rsid w:val="007B5FD0"/>
    <w:rsid w:val="007C5E78"/>
    <w:rsid w:val="007C7A03"/>
    <w:rsid w:val="007D1ADF"/>
    <w:rsid w:val="007D6343"/>
    <w:rsid w:val="007E7867"/>
    <w:rsid w:val="007F0D65"/>
    <w:rsid w:val="007F790E"/>
    <w:rsid w:val="00807D09"/>
    <w:rsid w:val="008123B8"/>
    <w:rsid w:val="00820BC7"/>
    <w:rsid w:val="00824DA6"/>
    <w:rsid w:val="00841DB9"/>
    <w:rsid w:val="00843F63"/>
    <w:rsid w:val="00844F4B"/>
    <w:rsid w:val="00855BCD"/>
    <w:rsid w:val="00863006"/>
    <w:rsid w:val="00880FC9"/>
    <w:rsid w:val="00882F9A"/>
    <w:rsid w:val="00883460"/>
    <w:rsid w:val="008A3320"/>
    <w:rsid w:val="008A6325"/>
    <w:rsid w:val="008B15D7"/>
    <w:rsid w:val="008C4203"/>
    <w:rsid w:val="008D32C3"/>
    <w:rsid w:val="008D455B"/>
    <w:rsid w:val="008D4CF0"/>
    <w:rsid w:val="008E35DF"/>
    <w:rsid w:val="008E5395"/>
    <w:rsid w:val="008F507B"/>
    <w:rsid w:val="0092054A"/>
    <w:rsid w:val="00935FA1"/>
    <w:rsid w:val="00951FC7"/>
    <w:rsid w:val="00955B3B"/>
    <w:rsid w:val="00961498"/>
    <w:rsid w:val="00967AC9"/>
    <w:rsid w:val="009729B9"/>
    <w:rsid w:val="009864D8"/>
    <w:rsid w:val="009B334B"/>
    <w:rsid w:val="009B77DA"/>
    <w:rsid w:val="009D2ADE"/>
    <w:rsid w:val="009D36DA"/>
    <w:rsid w:val="009F25E0"/>
    <w:rsid w:val="009F72FF"/>
    <w:rsid w:val="009F7921"/>
    <w:rsid w:val="00A00107"/>
    <w:rsid w:val="00A01F5C"/>
    <w:rsid w:val="00A05107"/>
    <w:rsid w:val="00A058E2"/>
    <w:rsid w:val="00A07084"/>
    <w:rsid w:val="00A07FED"/>
    <w:rsid w:val="00A11172"/>
    <w:rsid w:val="00A162CF"/>
    <w:rsid w:val="00A1759A"/>
    <w:rsid w:val="00A32287"/>
    <w:rsid w:val="00A346DB"/>
    <w:rsid w:val="00A3614E"/>
    <w:rsid w:val="00A50FD9"/>
    <w:rsid w:val="00A63DA5"/>
    <w:rsid w:val="00A84ADF"/>
    <w:rsid w:val="00A94EDB"/>
    <w:rsid w:val="00AA3FC0"/>
    <w:rsid w:val="00AA735B"/>
    <w:rsid w:val="00AB1264"/>
    <w:rsid w:val="00AB3166"/>
    <w:rsid w:val="00AD0847"/>
    <w:rsid w:val="00AD46EF"/>
    <w:rsid w:val="00AE1DCE"/>
    <w:rsid w:val="00AE30B9"/>
    <w:rsid w:val="00AE4894"/>
    <w:rsid w:val="00AE569F"/>
    <w:rsid w:val="00AF3045"/>
    <w:rsid w:val="00B20032"/>
    <w:rsid w:val="00B41818"/>
    <w:rsid w:val="00B42814"/>
    <w:rsid w:val="00B507D3"/>
    <w:rsid w:val="00B5123F"/>
    <w:rsid w:val="00B603C6"/>
    <w:rsid w:val="00B609DB"/>
    <w:rsid w:val="00B60D9B"/>
    <w:rsid w:val="00B6693E"/>
    <w:rsid w:val="00B7092E"/>
    <w:rsid w:val="00B77CFC"/>
    <w:rsid w:val="00B802D1"/>
    <w:rsid w:val="00B82E9D"/>
    <w:rsid w:val="00B97C1F"/>
    <w:rsid w:val="00BA4687"/>
    <w:rsid w:val="00BD11D0"/>
    <w:rsid w:val="00BD45C6"/>
    <w:rsid w:val="00BE2229"/>
    <w:rsid w:val="00BE7D3C"/>
    <w:rsid w:val="00BF0490"/>
    <w:rsid w:val="00BF2EDB"/>
    <w:rsid w:val="00BF6C07"/>
    <w:rsid w:val="00C268C8"/>
    <w:rsid w:val="00C27823"/>
    <w:rsid w:val="00C40725"/>
    <w:rsid w:val="00C56174"/>
    <w:rsid w:val="00C635B9"/>
    <w:rsid w:val="00C72A57"/>
    <w:rsid w:val="00C74B25"/>
    <w:rsid w:val="00C755D1"/>
    <w:rsid w:val="00C8769A"/>
    <w:rsid w:val="00C914CE"/>
    <w:rsid w:val="00C92B51"/>
    <w:rsid w:val="00CB096D"/>
    <w:rsid w:val="00CB17C9"/>
    <w:rsid w:val="00CD2497"/>
    <w:rsid w:val="00CD6262"/>
    <w:rsid w:val="00CE6205"/>
    <w:rsid w:val="00CF1242"/>
    <w:rsid w:val="00CF3AD5"/>
    <w:rsid w:val="00D11155"/>
    <w:rsid w:val="00D1242A"/>
    <w:rsid w:val="00D16E3F"/>
    <w:rsid w:val="00D21DD5"/>
    <w:rsid w:val="00D303E8"/>
    <w:rsid w:val="00D30731"/>
    <w:rsid w:val="00D36B19"/>
    <w:rsid w:val="00D432C8"/>
    <w:rsid w:val="00D648F8"/>
    <w:rsid w:val="00D72CCA"/>
    <w:rsid w:val="00D7402A"/>
    <w:rsid w:val="00D75100"/>
    <w:rsid w:val="00D80245"/>
    <w:rsid w:val="00D83C5B"/>
    <w:rsid w:val="00DA3D7A"/>
    <w:rsid w:val="00DD5EC9"/>
    <w:rsid w:val="00DD5F8D"/>
    <w:rsid w:val="00DE1E56"/>
    <w:rsid w:val="00DE1F35"/>
    <w:rsid w:val="00E0147F"/>
    <w:rsid w:val="00E06365"/>
    <w:rsid w:val="00E1038E"/>
    <w:rsid w:val="00E1164B"/>
    <w:rsid w:val="00E11D1C"/>
    <w:rsid w:val="00E12A9B"/>
    <w:rsid w:val="00E15950"/>
    <w:rsid w:val="00E21E18"/>
    <w:rsid w:val="00E2372F"/>
    <w:rsid w:val="00E30424"/>
    <w:rsid w:val="00E364B7"/>
    <w:rsid w:val="00E42AB0"/>
    <w:rsid w:val="00E47B74"/>
    <w:rsid w:val="00E62EAC"/>
    <w:rsid w:val="00E6378F"/>
    <w:rsid w:val="00E6738F"/>
    <w:rsid w:val="00E706C0"/>
    <w:rsid w:val="00E72B27"/>
    <w:rsid w:val="00E74D0D"/>
    <w:rsid w:val="00EA2106"/>
    <w:rsid w:val="00EB4411"/>
    <w:rsid w:val="00EB6080"/>
    <w:rsid w:val="00F00DB3"/>
    <w:rsid w:val="00F070F1"/>
    <w:rsid w:val="00F13F37"/>
    <w:rsid w:val="00F17481"/>
    <w:rsid w:val="00F323F4"/>
    <w:rsid w:val="00F432C5"/>
    <w:rsid w:val="00F439C7"/>
    <w:rsid w:val="00F44459"/>
    <w:rsid w:val="00F511E5"/>
    <w:rsid w:val="00F61929"/>
    <w:rsid w:val="00F6633E"/>
    <w:rsid w:val="00F87EE0"/>
    <w:rsid w:val="00FA44EC"/>
    <w:rsid w:val="00FA46C8"/>
    <w:rsid w:val="00FB56C8"/>
    <w:rsid w:val="00FC0BA2"/>
    <w:rsid w:val="00FC0EE9"/>
    <w:rsid w:val="00FE3BDA"/>
    <w:rsid w:val="00FF4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BD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E620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0AF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32AB9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/>
      <w:color w:val="000000"/>
      <w:sz w:val="24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F28E2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4">
    <w:name w:val="Название Знак"/>
    <w:link w:val="a3"/>
    <w:rsid w:val="005F28E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Plain Text"/>
    <w:basedOn w:val="a"/>
    <w:link w:val="a6"/>
    <w:rsid w:val="005F28E2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6">
    <w:name w:val="Текст Знак"/>
    <w:link w:val="a5"/>
    <w:rsid w:val="005F28E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580D09"/>
    <w:pPr>
      <w:ind w:left="720"/>
      <w:contextualSpacing/>
    </w:pPr>
  </w:style>
  <w:style w:type="table" w:styleId="a8">
    <w:name w:val="Table Grid"/>
    <w:basedOn w:val="a1"/>
    <w:uiPriority w:val="59"/>
    <w:rsid w:val="001217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3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2356B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332AB9"/>
    <w:rPr>
      <w:rFonts w:ascii="Times New Roman" w:eastAsia="Times New Roman" w:hAnsi="Times New Roman" w:cs="Times New Roman"/>
      <w:color w:val="000000"/>
      <w:sz w:val="24"/>
      <w:szCs w:val="23"/>
      <w:shd w:val="clear" w:color="auto" w:fill="FFFFFF"/>
      <w:lang w:eastAsia="ru-RU"/>
    </w:rPr>
  </w:style>
  <w:style w:type="paragraph" w:customStyle="1" w:styleId="21">
    <w:name w:val="Основной текст 21"/>
    <w:basedOn w:val="a"/>
    <w:rsid w:val="00332AB9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4"/>
      <w:lang w:eastAsia="ar-SA"/>
    </w:rPr>
  </w:style>
  <w:style w:type="paragraph" w:styleId="ab">
    <w:name w:val="header"/>
    <w:basedOn w:val="a"/>
    <w:link w:val="ac"/>
    <w:uiPriority w:val="99"/>
    <w:unhideWhenUsed/>
    <w:rsid w:val="00332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2AB9"/>
  </w:style>
  <w:style w:type="paragraph" w:styleId="ad">
    <w:name w:val="footer"/>
    <w:basedOn w:val="a"/>
    <w:link w:val="ae"/>
    <w:uiPriority w:val="99"/>
    <w:unhideWhenUsed/>
    <w:rsid w:val="00332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32AB9"/>
  </w:style>
  <w:style w:type="character" w:customStyle="1" w:styleId="10">
    <w:name w:val="Заголовок 1 Знак"/>
    <w:link w:val="1"/>
    <w:uiPriority w:val="9"/>
    <w:rsid w:val="00CE620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31">
    <w:name w:val="Заголовок 31"/>
    <w:next w:val="a"/>
    <w:rsid w:val="008F507B"/>
    <w:pPr>
      <w:widowControl w:val="0"/>
      <w:suppressAutoHyphens/>
      <w:autoSpaceDE w:val="0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character" w:customStyle="1" w:styleId="20">
    <w:name w:val="Заголовок 2 Знак"/>
    <w:link w:val="2"/>
    <w:uiPriority w:val="9"/>
    <w:semiHidden/>
    <w:rsid w:val="00070AF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onsPlusNormal">
    <w:name w:val="ConsPlusNormal"/>
    <w:rsid w:val="00070AF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f">
    <w:name w:val="Нормальный (таблица)"/>
    <w:basedOn w:val="a"/>
    <w:next w:val="a"/>
    <w:rsid w:val="00070AF5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Default">
    <w:name w:val="Default"/>
    <w:rsid w:val="00E1038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E1038E"/>
    <w:pPr>
      <w:spacing w:after="0" w:line="240" w:lineRule="auto"/>
    </w:pPr>
    <w:rPr>
      <w:rFonts w:ascii="Times New Roman" w:eastAsiaTheme="minorHAnsi" w:hAnsi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1038E"/>
    <w:rPr>
      <w:rFonts w:ascii="Times New Roman" w:eastAsiaTheme="minorHAnsi" w:hAnsi="Times New Roman"/>
      <w:lang w:eastAsia="en-US"/>
    </w:rPr>
  </w:style>
  <w:style w:type="character" w:styleId="af2">
    <w:name w:val="endnote reference"/>
    <w:basedOn w:val="a0"/>
    <w:uiPriority w:val="99"/>
    <w:semiHidden/>
    <w:unhideWhenUsed/>
    <w:rsid w:val="00E1038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83313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30701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277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8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7030183727034117E-2"/>
          <c:y val="7.1418320161324462E-4"/>
          <c:w val="0.44894116360454989"/>
          <c:h val="0.99857163359677426"/>
        </c:manualLayout>
      </c:layout>
      <c:pieChart>
        <c:varyColors val="1"/>
        <c:ser>
          <c:idx val="0"/>
          <c:order val="0"/>
          <c:explosion val="25"/>
          <c:dPt>
            <c:idx val="0"/>
            <c:explosion val="0"/>
          </c:dPt>
          <c:dLbls>
            <c:showVal val="1"/>
            <c:showLeaderLines val="1"/>
          </c:dLbls>
          <c:cat>
            <c:multiLvlStrRef>
              <c:f>Лист2!$A$4:$B$8</c:f>
              <c:multiLvlStrCache>
                <c:ptCount val="5"/>
                <c:lvl>
                  <c:pt idx="0">
                    <c:v>тыс. куб. м.</c:v>
                  </c:pt>
                  <c:pt idx="1">
                    <c:v>тыс. куб. м.</c:v>
                  </c:pt>
                  <c:pt idx="2">
                    <c:v>тыс. куб. м.</c:v>
                  </c:pt>
                  <c:pt idx="3">
                    <c:v>тыс. куб. м.</c:v>
                  </c:pt>
                  <c:pt idx="4">
                    <c:v>тыс. куб. м. </c:v>
                  </c:pt>
                </c:lvl>
                <c:lvl>
                  <c:pt idx="0">
                    <c:v>Реализация услуг, в т.ч. </c:v>
                  </c:pt>
                  <c:pt idx="1">
                    <c:v>- население </c:v>
                  </c:pt>
                  <c:pt idx="2">
                    <c:v>- бюджетные организации</c:v>
                  </c:pt>
                  <c:pt idx="3">
                    <c:v>- прочие потребители </c:v>
                  </c:pt>
                  <c:pt idx="4">
                    <c:v>Потери </c:v>
                  </c:pt>
                </c:lvl>
              </c:multiLvlStrCache>
            </c:multiLvlStrRef>
          </c:cat>
          <c:val>
            <c:numRef>
              <c:f>Лист2!$C$4:$C$8</c:f>
              <c:numCache>
                <c:formatCode>0.00</c:formatCode>
                <c:ptCount val="5"/>
                <c:pt idx="0">
                  <c:v>10.8</c:v>
                </c:pt>
                <c:pt idx="1">
                  <c:v>9.7000000000000011</c:v>
                </c:pt>
                <c:pt idx="2">
                  <c:v>0.8</c:v>
                </c:pt>
                <c:pt idx="3">
                  <c:v>0.30000000000000032</c:v>
                </c:pt>
                <c:pt idx="4">
                  <c:v>2.1325829242006917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7DFAE-38E6-42B8-8AA4-B1AE99807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10980</Words>
  <Characters>62591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2024-01-31T05:09:00Z</cp:lastPrinted>
  <dcterms:created xsi:type="dcterms:W3CDTF">2024-02-05T07:14:00Z</dcterms:created>
  <dcterms:modified xsi:type="dcterms:W3CDTF">2024-02-05T07:21:00Z</dcterms:modified>
</cp:coreProperties>
</file>