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EC3" w:rsidRDefault="00A74EC3" w:rsidP="00D2222F">
      <w:pPr>
        <w:rPr>
          <w:rFonts w:ascii="Arial" w:hAnsi="Arial" w:cs="Arial"/>
        </w:rPr>
      </w:pPr>
      <w:bookmarkStart w:id="0" w:name="_GoBack"/>
      <w:bookmarkEnd w:id="0"/>
    </w:p>
    <w:p w:rsidR="00A74EC3" w:rsidRPr="00FD22C6" w:rsidRDefault="00A74EC3" w:rsidP="00D2222F">
      <w:pPr>
        <w:jc w:val="center"/>
        <w:rPr>
          <w:b/>
          <w:sz w:val="28"/>
          <w:szCs w:val="28"/>
        </w:rPr>
      </w:pPr>
      <w:r w:rsidRPr="00FD22C6">
        <w:rPr>
          <w:b/>
          <w:sz w:val="28"/>
          <w:szCs w:val="28"/>
        </w:rPr>
        <w:t xml:space="preserve">СОВЕТ  </w:t>
      </w:r>
      <w:r>
        <w:rPr>
          <w:b/>
          <w:sz w:val="28"/>
          <w:szCs w:val="28"/>
        </w:rPr>
        <w:t>РУДЬЕВСКОГО</w:t>
      </w:r>
      <w:r w:rsidRPr="00FD22C6">
        <w:rPr>
          <w:b/>
          <w:sz w:val="28"/>
          <w:szCs w:val="28"/>
        </w:rPr>
        <w:t xml:space="preserve"> СЕЛЬСКОГО ПОСЕЛЕНИЯ</w:t>
      </w:r>
    </w:p>
    <w:p w:rsidR="00A74EC3" w:rsidRPr="00FD22C6" w:rsidRDefault="00A74EC3" w:rsidP="00D2222F">
      <w:pPr>
        <w:ind w:left="-993"/>
        <w:jc w:val="center"/>
        <w:rPr>
          <w:b/>
          <w:sz w:val="28"/>
          <w:szCs w:val="28"/>
        </w:rPr>
      </w:pPr>
      <w:r w:rsidRPr="00FD22C6">
        <w:rPr>
          <w:b/>
          <w:sz w:val="28"/>
          <w:szCs w:val="28"/>
        </w:rPr>
        <w:t>ОТРАДНЕНСКОГО РАЙОНА</w:t>
      </w:r>
    </w:p>
    <w:p w:rsidR="00A74EC3" w:rsidRPr="00FD22C6" w:rsidRDefault="00A74EC3" w:rsidP="00D2222F">
      <w:pPr>
        <w:ind w:left="-993"/>
        <w:jc w:val="center"/>
        <w:rPr>
          <w:b/>
          <w:sz w:val="28"/>
          <w:szCs w:val="28"/>
        </w:rPr>
      </w:pPr>
    </w:p>
    <w:p w:rsidR="00A74EC3" w:rsidRPr="00FD22C6" w:rsidRDefault="00A74EC3" w:rsidP="00D2222F">
      <w:pPr>
        <w:ind w:left="-993"/>
        <w:jc w:val="center"/>
        <w:rPr>
          <w:b/>
          <w:sz w:val="28"/>
          <w:szCs w:val="28"/>
        </w:rPr>
      </w:pPr>
      <w:r>
        <w:rPr>
          <w:b/>
          <w:sz w:val="28"/>
          <w:szCs w:val="28"/>
        </w:rPr>
        <w:t>ДВАДЦАТЬ ВОСЬМАЯ</w:t>
      </w:r>
      <w:r w:rsidRPr="00FD22C6">
        <w:rPr>
          <w:b/>
          <w:sz w:val="28"/>
          <w:szCs w:val="28"/>
        </w:rPr>
        <w:t xml:space="preserve">  СЕССИЯ</w:t>
      </w:r>
    </w:p>
    <w:p w:rsidR="00A74EC3" w:rsidRPr="00FD22C6" w:rsidRDefault="00A74EC3" w:rsidP="00D2222F">
      <w:pPr>
        <w:ind w:left="-993"/>
        <w:jc w:val="center"/>
        <w:rPr>
          <w:b/>
          <w:sz w:val="28"/>
          <w:szCs w:val="28"/>
        </w:rPr>
      </w:pPr>
      <w:r w:rsidRPr="00FD22C6">
        <w:rPr>
          <w:b/>
          <w:sz w:val="28"/>
          <w:szCs w:val="28"/>
        </w:rPr>
        <w:t>(</w:t>
      </w:r>
      <w:r w:rsidRPr="00FD22C6">
        <w:rPr>
          <w:b/>
          <w:sz w:val="28"/>
          <w:szCs w:val="28"/>
          <w:lang w:val="en-US"/>
        </w:rPr>
        <w:t>III</w:t>
      </w:r>
      <w:r w:rsidRPr="00FD22C6">
        <w:rPr>
          <w:b/>
          <w:sz w:val="28"/>
          <w:szCs w:val="28"/>
        </w:rPr>
        <w:t xml:space="preserve"> СОЗЫВ)</w:t>
      </w:r>
    </w:p>
    <w:p w:rsidR="00A74EC3" w:rsidRPr="00FD22C6" w:rsidRDefault="00A74EC3" w:rsidP="00D2222F">
      <w:pPr>
        <w:ind w:left="-993"/>
        <w:jc w:val="center"/>
        <w:rPr>
          <w:sz w:val="28"/>
          <w:szCs w:val="28"/>
        </w:rPr>
      </w:pPr>
      <w:r w:rsidRPr="00FD22C6">
        <w:rPr>
          <w:b/>
          <w:sz w:val="28"/>
          <w:szCs w:val="28"/>
        </w:rPr>
        <w:t>Р Е Ш Е Н И Е</w:t>
      </w:r>
    </w:p>
    <w:p w:rsidR="00A74EC3" w:rsidRPr="00FD22C6" w:rsidRDefault="00A74EC3" w:rsidP="00D2222F">
      <w:pPr>
        <w:jc w:val="center"/>
        <w:rPr>
          <w:sz w:val="28"/>
          <w:szCs w:val="28"/>
        </w:rPr>
      </w:pPr>
    </w:p>
    <w:p w:rsidR="00A74EC3" w:rsidRPr="005E5E42" w:rsidRDefault="00A74EC3" w:rsidP="00D2222F">
      <w:pPr>
        <w:rPr>
          <w:sz w:val="28"/>
          <w:szCs w:val="28"/>
        </w:rPr>
      </w:pPr>
      <w:r w:rsidRPr="005E5E42">
        <w:rPr>
          <w:sz w:val="28"/>
          <w:szCs w:val="28"/>
        </w:rPr>
        <w:t xml:space="preserve">От 04.12.2015                                                                      </w:t>
      </w:r>
      <w:r>
        <w:rPr>
          <w:sz w:val="28"/>
          <w:szCs w:val="28"/>
        </w:rPr>
        <w:t xml:space="preserve">                             №51</w:t>
      </w:r>
    </w:p>
    <w:p w:rsidR="00A74EC3" w:rsidRPr="00FD22C6" w:rsidRDefault="00A74EC3" w:rsidP="00D2222F">
      <w:pPr>
        <w:jc w:val="center"/>
      </w:pPr>
      <w:r>
        <w:t>с.Рудь</w:t>
      </w:r>
    </w:p>
    <w:p w:rsidR="00A74EC3" w:rsidRPr="00F14CFD" w:rsidRDefault="00A74EC3" w:rsidP="00F14CFD">
      <w:pPr>
        <w:rPr>
          <w:b/>
          <w:sz w:val="28"/>
          <w:szCs w:val="28"/>
        </w:rPr>
      </w:pPr>
    </w:p>
    <w:p w:rsidR="00A74EC3" w:rsidRDefault="00A74EC3" w:rsidP="00F14CFD">
      <w:pPr>
        <w:jc w:val="center"/>
        <w:rPr>
          <w:b/>
          <w:sz w:val="28"/>
          <w:szCs w:val="28"/>
        </w:rPr>
      </w:pPr>
      <w:r w:rsidRPr="00F14CFD">
        <w:rPr>
          <w:b/>
          <w:sz w:val="28"/>
          <w:szCs w:val="28"/>
        </w:rPr>
        <w:t>О Порядке определения р</w:t>
      </w:r>
      <w:r>
        <w:rPr>
          <w:b/>
          <w:sz w:val="28"/>
          <w:szCs w:val="28"/>
        </w:rPr>
        <w:t>азмера платы за оказание услуг</w:t>
      </w:r>
      <w:r w:rsidRPr="00F14CFD">
        <w:rPr>
          <w:b/>
          <w:sz w:val="28"/>
          <w:szCs w:val="28"/>
        </w:rPr>
        <w:t>, которые являются необходимыми и обязательными</w:t>
      </w:r>
      <w:r>
        <w:rPr>
          <w:b/>
          <w:sz w:val="28"/>
          <w:szCs w:val="28"/>
        </w:rPr>
        <w:t xml:space="preserve"> </w:t>
      </w:r>
      <w:r w:rsidRPr="00F14CFD">
        <w:rPr>
          <w:b/>
          <w:sz w:val="28"/>
          <w:szCs w:val="28"/>
        </w:rPr>
        <w:t>для пр</w:t>
      </w:r>
      <w:r>
        <w:rPr>
          <w:b/>
          <w:sz w:val="28"/>
          <w:szCs w:val="28"/>
        </w:rPr>
        <w:t xml:space="preserve">едоставления муниципальных услуг </w:t>
      </w:r>
      <w:r w:rsidRPr="00F14CFD">
        <w:rPr>
          <w:b/>
          <w:sz w:val="28"/>
          <w:szCs w:val="28"/>
        </w:rPr>
        <w:t xml:space="preserve"> администрацие</w:t>
      </w:r>
      <w:r>
        <w:rPr>
          <w:b/>
          <w:sz w:val="28"/>
          <w:szCs w:val="28"/>
        </w:rPr>
        <w:t xml:space="preserve">й Рудьевского </w:t>
      </w:r>
    </w:p>
    <w:p w:rsidR="00A74EC3" w:rsidRPr="00F14CFD" w:rsidRDefault="00A74EC3" w:rsidP="00F14CFD">
      <w:pPr>
        <w:jc w:val="center"/>
        <w:rPr>
          <w:b/>
          <w:sz w:val="28"/>
          <w:szCs w:val="28"/>
        </w:rPr>
      </w:pPr>
      <w:r>
        <w:rPr>
          <w:b/>
          <w:sz w:val="28"/>
          <w:szCs w:val="28"/>
        </w:rPr>
        <w:t>сельского поселения Отрадненского района</w:t>
      </w:r>
    </w:p>
    <w:p w:rsidR="00A74EC3" w:rsidRPr="00F14CFD" w:rsidRDefault="00A74EC3" w:rsidP="00F14CFD">
      <w:pPr>
        <w:rPr>
          <w:sz w:val="28"/>
          <w:szCs w:val="28"/>
        </w:rPr>
      </w:pPr>
      <w:r w:rsidRPr="00F14CFD">
        <w:rPr>
          <w:sz w:val="28"/>
          <w:szCs w:val="28"/>
        </w:rPr>
        <w:t> </w:t>
      </w:r>
    </w:p>
    <w:p w:rsidR="00A74EC3" w:rsidRPr="00F14CFD" w:rsidRDefault="00A74EC3" w:rsidP="00F14CFD">
      <w:pPr>
        <w:rPr>
          <w:sz w:val="28"/>
          <w:szCs w:val="28"/>
        </w:rPr>
      </w:pPr>
      <w:r w:rsidRPr="00F14CFD">
        <w:rPr>
          <w:rFonts w:ascii="Arial" w:hAnsi="Arial" w:cs="Arial"/>
          <w:sz w:val="28"/>
          <w:szCs w:val="28"/>
        </w:rPr>
        <w:t> </w:t>
      </w:r>
    </w:p>
    <w:p w:rsidR="00A74EC3" w:rsidRPr="00D2222F" w:rsidRDefault="00A74EC3" w:rsidP="00D2222F">
      <w:pPr>
        <w:ind w:firstLine="851"/>
        <w:jc w:val="both"/>
        <w:rPr>
          <w:sz w:val="28"/>
          <w:szCs w:val="28"/>
        </w:rPr>
      </w:pPr>
      <w:r w:rsidRPr="00F14CFD">
        <w:rPr>
          <w:sz w:val="28"/>
          <w:szCs w:val="28"/>
        </w:rPr>
        <w:t>В целях реализации положений Федерального закона от 27 июля 2009 года № 210-ФЗ «Об организации предоставления государственных и муниципальных услуг»</w:t>
      </w:r>
      <w:r>
        <w:rPr>
          <w:sz w:val="28"/>
          <w:szCs w:val="28"/>
        </w:rPr>
        <w:t xml:space="preserve">, постановления главы  администрации (губернатора) Краснодарского края от 26 июля  2012 года №848 «Об утверждении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Краснодарского края  государственных услуг» </w:t>
      </w:r>
      <w:r w:rsidRPr="00D2222F">
        <w:rPr>
          <w:sz w:val="28"/>
          <w:szCs w:val="28"/>
        </w:rPr>
        <w:t xml:space="preserve">Совет Рудьевского сельского поселения Отрадненского района </w:t>
      </w:r>
      <w:r>
        <w:rPr>
          <w:sz w:val="28"/>
          <w:szCs w:val="28"/>
        </w:rPr>
        <w:t xml:space="preserve">               </w:t>
      </w:r>
      <w:r w:rsidRPr="00D2222F">
        <w:rPr>
          <w:sz w:val="28"/>
          <w:szCs w:val="28"/>
        </w:rPr>
        <w:t xml:space="preserve">р е ш и л:  </w:t>
      </w:r>
    </w:p>
    <w:p w:rsidR="00A74EC3" w:rsidRPr="00F14CFD" w:rsidRDefault="00A74EC3" w:rsidP="00F14CFD">
      <w:pPr>
        <w:ind w:firstLine="540"/>
        <w:jc w:val="both"/>
        <w:rPr>
          <w:b/>
          <w:sz w:val="28"/>
          <w:szCs w:val="28"/>
        </w:rPr>
      </w:pPr>
      <w:r w:rsidRPr="00F14CFD">
        <w:rPr>
          <w:b/>
          <w:sz w:val="28"/>
          <w:szCs w:val="28"/>
        </w:rPr>
        <w:t> </w:t>
      </w:r>
    </w:p>
    <w:p w:rsidR="00A74EC3" w:rsidRDefault="00A74EC3" w:rsidP="00F14CFD">
      <w:pPr>
        <w:ind w:firstLine="851"/>
        <w:jc w:val="both"/>
        <w:rPr>
          <w:sz w:val="28"/>
          <w:szCs w:val="28"/>
        </w:rPr>
      </w:pPr>
      <w:r w:rsidRPr="00F14CFD">
        <w:rPr>
          <w:sz w:val="28"/>
          <w:szCs w:val="28"/>
        </w:rPr>
        <w:t>1. Утвердить Порядок определения размера платы за оказание услуг, которые являются необходимыми и обязательными для предоставления муниципаль</w:t>
      </w:r>
      <w:r>
        <w:rPr>
          <w:sz w:val="28"/>
          <w:szCs w:val="28"/>
        </w:rPr>
        <w:t>ных услуг администрацией  Рудьевского сельского поселения Отрадненского района (приложение)</w:t>
      </w:r>
      <w:r w:rsidRPr="00F14CFD">
        <w:rPr>
          <w:sz w:val="28"/>
          <w:szCs w:val="28"/>
        </w:rPr>
        <w:t>.</w:t>
      </w:r>
    </w:p>
    <w:p w:rsidR="00A74EC3" w:rsidRDefault="00A74EC3" w:rsidP="00A13475">
      <w:pPr>
        <w:pStyle w:val="NoSpacing"/>
        <w:jc w:val="both"/>
        <w:rPr>
          <w:color w:val="000000"/>
          <w:sz w:val="28"/>
          <w:szCs w:val="28"/>
        </w:rPr>
      </w:pPr>
    </w:p>
    <w:p w:rsidR="00A74EC3" w:rsidRDefault="00A74EC3" w:rsidP="00A13475">
      <w:pPr>
        <w:widowControl w:val="0"/>
        <w:autoSpaceDE w:val="0"/>
        <w:autoSpaceDN w:val="0"/>
        <w:adjustRightInd w:val="0"/>
        <w:ind w:firstLine="142"/>
        <w:jc w:val="both"/>
        <w:rPr>
          <w:sz w:val="28"/>
          <w:szCs w:val="28"/>
        </w:rPr>
      </w:pPr>
      <w:r>
        <w:rPr>
          <w:color w:val="000000"/>
          <w:sz w:val="28"/>
          <w:szCs w:val="28"/>
          <w:bdr w:val="none" w:sz="0" w:space="0" w:color="auto" w:frame="1"/>
        </w:rPr>
        <w:t xml:space="preserve">           2</w:t>
      </w:r>
      <w:r>
        <w:rPr>
          <w:sz w:val="28"/>
          <w:szCs w:val="28"/>
        </w:rPr>
        <w:t xml:space="preserve">. </w:t>
      </w:r>
      <w:r w:rsidRPr="003800E9">
        <w:rPr>
          <w:sz w:val="28"/>
          <w:szCs w:val="28"/>
        </w:rPr>
        <w:t xml:space="preserve">Контроль за выполнением настоящего решения возложить </w:t>
      </w:r>
      <w:r w:rsidRPr="003800E9">
        <w:rPr>
          <w:sz w:val="28"/>
          <w:szCs w:val="20"/>
        </w:rPr>
        <w:t xml:space="preserve">постоянную комиссию по вопросам </w:t>
      </w:r>
      <w:r>
        <w:rPr>
          <w:sz w:val="28"/>
          <w:szCs w:val="20"/>
        </w:rPr>
        <w:t xml:space="preserve">законодательства и охране прав граждан, экономики, </w:t>
      </w:r>
      <w:r w:rsidRPr="003800E9">
        <w:rPr>
          <w:sz w:val="28"/>
          <w:szCs w:val="20"/>
        </w:rPr>
        <w:t xml:space="preserve"> инв</w:t>
      </w:r>
      <w:r>
        <w:rPr>
          <w:sz w:val="28"/>
          <w:szCs w:val="20"/>
        </w:rPr>
        <w:t>естиций и контролю (Назарова</w:t>
      </w:r>
      <w:r w:rsidRPr="003800E9">
        <w:rPr>
          <w:sz w:val="28"/>
          <w:szCs w:val="20"/>
        </w:rPr>
        <w:t>)</w:t>
      </w:r>
      <w:r w:rsidRPr="003800E9">
        <w:rPr>
          <w:sz w:val="28"/>
          <w:szCs w:val="28"/>
        </w:rPr>
        <w:t>.</w:t>
      </w:r>
    </w:p>
    <w:p w:rsidR="00A74EC3" w:rsidRPr="003800E9" w:rsidRDefault="00A74EC3" w:rsidP="006A2F6B">
      <w:pPr>
        <w:widowControl w:val="0"/>
        <w:autoSpaceDE w:val="0"/>
        <w:autoSpaceDN w:val="0"/>
        <w:adjustRightInd w:val="0"/>
        <w:ind w:firstLine="709"/>
        <w:jc w:val="both"/>
        <w:rPr>
          <w:sz w:val="28"/>
          <w:szCs w:val="28"/>
        </w:rPr>
      </w:pPr>
      <w:r w:rsidRPr="003800E9">
        <w:rPr>
          <w:sz w:val="28"/>
          <w:szCs w:val="28"/>
        </w:rPr>
        <w:t xml:space="preserve"> </w:t>
      </w:r>
    </w:p>
    <w:p w:rsidR="00A74EC3" w:rsidRDefault="00A74EC3" w:rsidP="006A2F6B">
      <w:pPr>
        <w:widowControl w:val="0"/>
        <w:autoSpaceDE w:val="0"/>
        <w:autoSpaceDN w:val="0"/>
        <w:adjustRightInd w:val="0"/>
        <w:ind w:firstLine="142"/>
        <w:jc w:val="both"/>
        <w:rPr>
          <w:sz w:val="28"/>
          <w:szCs w:val="28"/>
        </w:rPr>
      </w:pPr>
      <w:r>
        <w:rPr>
          <w:sz w:val="28"/>
          <w:szCs w:val="28"/>
        </w:rPr>
        <w:t xml:space="preserve">          3</w:t>
      </w:r>
      <w:r w:rsidRPr="003800E9">
        <w:rPr>
          <w:sz w:val="28"/>
          <w:szCs w:val="28"/>
        </w:rPr>
        <w:t>. Настоящее решение вступает в силу со дня его опубликования (обнародования).</w:t>
      </w:r>
    </w:p>
    <w:p w:rsidR="00A74EC3" w:rsidRDefault="00A74EC3" w:rsidP="006A2F6B">
      <w:pPr>
        <w:widowControl w:val="0"/>
        <w:autoSpaceDE w:val="0"/>
        <w:autoSpaceDN w:val="0"/>
        <w:adjustRightInd w:val="0"/>
        <w:ind w:firstLine="142"/>
        <w:jc w:val="both"/>
        <w:rPr>
          <w:sz w:val="28"/>
          <w:szCs w:val="28"/>
        </w:rPr>
      </w:pPr>
    </w:p>
    <w:p w:rsidR="00A74EC3" w:rsidRPr="008272C8" w:rsidRDefault="00A74EC3" w:rsidP="006A2F6B">
      <w:pPr>
        <w:shd w:val="clear" w:color="auto" w:fill="FFFFFF"/>
        <w:spacing w:line="297" w:lineRule="atLeast"/>
        <w:jc w:val="both"/>
        <w:rPr>
          <w:rFonts w:ascii="Arial" w:hAnsi="Arial" w:cs="Arial"/>
          <w:color w:val="000000"/>
          <w:sz w:val="20"/>
          <w:szCs w:val="20"/>
          <w:bdr w:val="none" w:sz="0" w:space="0" w:color="auto" w:frame="1"/>
        </w:rPr>
      </w:pPr>
      <w:r w:rsidRPr="00DC288B">
        <w:rPr>
          <w:rFonts w:ascii="Arial" w:hAnsi="Arial" w:cs="Arial"/>
          <w:color w:val="000000"/>
          <w:sz w:val="20"/>
          <w:szCs w:val="20"/>
          <w:bdr w:val="none" w:sz="0" w:space="0" w:color="auto" w:frame="1"/>
        </w:rPr>
        <w:t> </w:t>
      </w:r>
    </w:p>
    <w:p w:rsidR="00A74EC3" w:rsidRPr="009567AE" w:rsidRDefault="00A74EC3" w:rsidP="006A2F6B">
      <w:pPr>
        <w:jc w:val="both"/>
        <w:rPr>
          <w:sz w:val="28"/>
          <w:szCs w:val="28"/>
        </w:rPr>
      </w:pPr>
      <w:r w:rsidRPr="009567AE">
        <w:rPr>
          <w:sz w:val="28"/>
          <w:szCs w:val="28"/>
        </w:rPr>
        <w:t xml:space="preserve">Глава </w:t>
      </w:r>
      <w:r>
        <w:rPr>
          <w:sz w:val="28"/>
          <w:szCs w:val="28"/>
        </w:rPr>
        <w:t>Рудьевского</w:t>
      </w:r>
      <w:r w:rsidRPr="009567AE">
        <w:rPr>
          <w:sz w:val="28"/>
          <w:szCs w:val="28"/>
        </w:rPr>
        <w:t xml:space="preserve"> сельского </w:t>
      </w:r>
    </w:p>
    <w:p w:rsidR="00A74EC3" w:rsidRDefault="00A74EC3" w:rsidP="006A2F6B">
      <w:pPr>
        <w:jc w:val="both"/>
        <w:rPr>
          <w:sz w:val="28"/>
          <w:szCs w:val="28"/>
        </w:rPr>
      </w:pPr>
      <w:r w:rsidRPr="009567AE">
        <w:rPr>
          <w:sz w:val="28"/>
          <w:szCs w:val="28"/>
        </w:rPr>
        <w:t xml:space="preserve">поселения Отрадненского района                   </w:t>
      </w:r>
      <w:r>
        <w:rPr>
          <w:sz w:val="28"/>
          <w:szCs w:val="28"/>
        </w:rPr>
        <w:t xml:space="preserve">                        </w:t>
      </w:r>
      <w:r w:rsidRPr="009567AE">
        <w:rPr>
          <w:sz w:val="28"/>
          <w:szCs w:val="28"/>
        </w:rPr>
        <w:t xml:space="preserve"> </w:t>
      </w:r>
      <w:r>
        <w:rPr>
          <w:sz w:val="28"/>
          <w:szCs w:val="28"/>
        </w:rPr>
        <w:t xml:space="preserve">      А.И.Чакалов</w:t>
      </w:r>
    </w:p>
    <w:p w:rsidR="00A74EC3" w:rsidRPr="006A2F6B" w:rsidRDefault="00A74EC3" w:rsidP="00D2222F">
      <w:pPr>
        <w:jc w:val="both"/>
        <w:rPr>
          <w:sz w:val="28"/>
          <w:szCs w:val="28"/>
        </w:rPr>
      </w:pPr>
      <w:r>
        <w:rPr>
          <w:sz w:val="28"/>
          <w:szCs w:val="28"/>
        </w:rPr>
        <w:br w:type="page"/>
        <w:t xml:space="preserve">                                                                                        </w:t>
      </w:r>
      <w:r w:rsidRPr="0078035C">
        <w:rPr>
          <w:sz w:val="28"/>
          <w:szCs w:val="28"/>
        </w:rPr>
        <w:t>ПРИЛОЖЕНИ</w:t>
      </w:r>
      <w:r>
        <w:rPr>
          <w:sz w:val="28"/>
          <w:szCs w:val="28"/>
        </w:rPr>
        <w:t>Е</w:t>
      </w:r>
    </w:p>
    <w:p w:rsidR="00A74EC3" w:rsidRPr="0078035C" w:rsidRDefault="00A74EC3" w:rsidP="006A2F6B">
      <w:pPr>
        <w:jc w:val="center"/>
        <w:rPr>
          <w:sz w:val="28"/>
          <w:szCs w:val="28"/>
        </w:rPr>
      </w:pPr>
    </w:p>
    <w:p w:rsidR="00A74EC3" w:rsidRPr="0078035C" w:rsidRDefault="00A74EC3" w:rsidP="006A2F6B">
      <w:pPr>
        <w:ind w:firstLine="4536"/>
        <w:jc w:val="center"/>
        <w:rPr>
          <w:sz w:val="28"/>
          <w:szCs w:val="28"/>
        </w:rPr>
      </w:pPr>
      <w:r>
        <w:rPr>
          <w:sz w:val="28"/>
          <w:szCs w:val="28"/>
        </w:rPr>
        <w:t xml:space="preserve">   </w:t>
      </w:r>
      <w:r w:rsidRPr="0078035C">
        <w:rPr>
          <w:sz w:val="28"/>
          <w:szCs w:val="28"/>
        </w:rPr>
        <w:t xml:space="preserve"> УТВЕРЖДЕН</w:t>
      </w:r>
    </w:p>
    <w:p w:rsidR="00A74EC3" w:rsidRDefault="00A74EC3" w:rsidP="006A2F6B">
      <w:pPr>
        <w:ind w:firstLine="4536"/>
        <w:jc w:val="center"/>
        <w:rPr>
          <w:sz w:val="28"/>
          <w:szCs w:val="28"/>
        </w:rPr>
      </w:pPr>
      <w:r>
        <w:rPr>
          <w:sz w:val="28"/>
          <w:szCs w:val="28"/>
        </w:rPr>
        <w:t xml:space="preserve"> </w:t>
      </w:r>
      <w:r w:rsidRPr="0078035C">
        <w:rPr>
          <w:sz w:val="28"/>
          <w:szCs w:val="28"/>
        </w:rPr>
        <w:t>решением  Совета</w:t>
      </w:r>
      <w:r>
        <w:rPr>
          <w:sz w:val="28"/>
          <w:szCs w:val="28"/>
        </w:rPr>
        <w:t xml:space="preserve"> Рудьевского</w:t>
      </w:r>
    </w:p>
    <w:p w:rsidR="00A74EC3" w:rsidRDefault="00A74EC3" w:rsidP="006A2F6B">
      <w:pPr>
        <w:tabs>
          <w:tab w:val="left" w:pos="4820"/>
        </w:tabs>
        <w:rPr>
          <w:sz w:val="28"/>
          <w:szCs w:val="28"/>
        </w:rPr>
      </w:pPr>
      <w:r>
        <w:rPr>
          <w:sz w:val="28"/>
          <w:szCs w:val="28"/>
        </w:rPr>
        <w:t xml:space="preserve">                                                                                   </w:t>
      </w:r>
      <w:r w:rsidRPr="0078035C">
        <w:rPr>
          <w:sz w:val="28"/>
          <w:szCs w:val="28"/>
        </w:rPr>
        <w:t xml:space="preserve">сельского </w:t>
      </w:r>
      <w:r>
        <w:rPr>
          <w:sz w:val="28"/>
          <w:szCs w:val="28"/>
        </w:rPr>
        <w:t xml:space="preserve">поселения </w:t>
      </w:r>
      <w:r w:rsidRPr="0078035C">
        <w:rPr>
          <w:sz w:val="28"/>
          <w:szCs w:val="28"/>
        </w:rPr>
        <w:t xml:space="preserve"> </w:t>
      </w:r>
    </w:p>
    <w:p w:rsidR="00A74EC3" w:rsidRPr="0078035C" w:rsidRDefault="00A74EC3" w:rsidP="006A2F6B">
      <w:pPr>
        <w:tabs>
          <w:tab w:val="left" w:pos="4820"/>
        </w:tabs>
        <w:rPr>
          <w:sz w:val="28"/>
          <w:szCs w:val="28"/>
        </w:rPr>
      </w:pPr>
      <w:r>
        <w:rPr>
          <w:sz w:val="28"/>
          <w:szCs w:val="28"/>
        </w:rPr>
        <w:t xml:space="preserve">                                                                                 </w:t>
      </w:r>
      <w:r w:rsidRPr="0078035C">
        <w:rPr>
          <w:sz w:val="28"/>
          <w:szCs w:val="28"/>
        </w:rPr>
        <w:t>Отрадненского района</w:t>
      </w:r>
    </w:p>
    <w:p w:rsidR="00A74EC3" w:rsidRPr="00A13475" w:rsidRDefault="00A74EC3" w:rsidP="006A2F6B">
      <w:pPr>
        <w:tabs>
          <w:tab w:val="left" w:pos="4820"/>
        </w:tabs>
        <w:rPr>
          <w:sz w:val="28"/>
          <w:szCs w:val="28"/>
        </w:rPr>
      </w:pPr>
      <w:r>
        <w:rPr>
          <w:sz w:val="28"/>
          <w:szCs w:val="28"/>
        </w:rPr>
        <w:t xml:space="preserve">                                                                                     от </w:t>
      </w:r>
      <w:r w:rsidRPr="00D2222F">
        <w:rPr>
          <w:sz w:val="28"/>
          <w:szCs w:val="28"/>
          <w:u w:val="single"/>
        </w:rPr>
        <w:t>04.12.2015</w:t>
      </w:r>
      <w:r>
        <w:rPr>
          <w:sz w:val="28"/>
          <w:szCs w:val="28"/>
        </w:rPr>
        <w:t xml:space="preserve"> №</w:t>
      </w:r>
      <w:r w:rsidRPr="00D2222F">
        <w:rPr>
          <w:sz w:val="28"/>
          <w:szCs w:val="28"/>
          <w:u w:val="single"/>
        </w:rPr>
        <w:t>51</w:t>
      </w:r>
    </w:p>
    <w:p w:rsidR="00A74EC3" w:rsidRPr="00F14CFD" w:rsidRDefault="00A74EC3" w:rsidP="006A2F6B">
      <w:pPr>
        <w:rPr>
          <w:sz w:val="28"/>
          <w:szCs w:val="28"/>
        </w:rPr>
      </w:pPr>
      <w:r w:rsidRPr="00F14CFD">
        <w:rPr>
          <w:rFonts w:ascii="Arial" w:hAnsi="Arial" w:cs="Arial"/>
          <w:sz w:val="28"/>
          <w:szCs w:val="28"/>
        </w:rPr>
        <w:t> </w:t>
      </w:r>
    </w:p>
    <w:p w:rsidR="00A74EC3" w:rsidRPr="009E752A" w:rsidRDefault="00A74EC3" w:rsidP="006A2F6B">
      <w:pPr>
        <w:jc w:val="center"/>
      </w:pPr>
      <w:r w:rsidRPr="009E752A">
        <w:t> </w:t>
      </w:r>
    </w:p>
    <w:p w:rsidR="00A74EC3" w:rsidRDefault="00A74EC3" w:rsidP="006A2F6B">
      <w:pPr>
        <w:ind w:firstLine="540"/>
        <w:jc w:val="both"/>
      </w:pPr>
      <w:r w:rsidRPr="009E752A">
        <w:rPr>
          <w:sz w:val="20"/>
          <w:szCs w:val="20"/>
        </w:rPr>
        <w:t> </w:t>
      </w:r>
    </w:p>
    <w:p w:rsidR="00A74EC3" w:rsidRDefault="00A74EC3" w:rsidP="006A2F6B">
      <w:pPr>
        <w:pStyle w:val="Heading2"/>
        <w:pBdr>
          <w:left w:val="none" w:sz="0" w:space="0" w:color="auto"/>
          <w:bottom w:val="none" w:sz="0" w:space="0" w:color="auto"/>
          <w:right w:val="none" w:sz="0" w:space="0" w:color="auto"/>
        </w:pBdr>
      </w:pPr>
      <w:r w:rsidRPr="00D517A1">
        <w:t xml:space="preserve">Порядок </w:t>
      </w:r>
    </w:p>
    <w:p w:rsidR="00A74EC3" w:rsidRDefault="00A74EC3" w:rsidP="006A2F6B">
      <w:pPr>
        <w:pStyle w:val="Heading2"/>
        <w:pBdr>
          <w:left w:val="none" w:sz="0" w:space="0" w:color="auto"/>
          <w:bottom w:val="none" w:sz="0" w:space="0" w:color="auto"/>
          <w:right w:val="none" w:sz="0" w:space="0" w:color="auto"/>
        </w:pBdr>
      </w:pPr>
      <w:r w:rsidRPr="00D517A1">
        <w:t xml:space="preserve">определения размера платы за оказание услуг, </w:t>
      </w:r>
    </w:p>
    <w:p w:rsidR="00A74EC3" w:rsidRPr="00D517A1" w:rsidRDefault="00A74EC3" w:rsidP="006A2F6B">
      <w:pPr>
        <w:pStyle w:val="Heading2"/>
        <w:pBdr>
          <w:left w:val="none" w:sz="0" w:space="0" w:color="auto"/>
          <w:bottom w:val="none" w:sz="0" w:space="0" w:color="auto"/>
          <w:right w:val="none" w:sz="0" w:space="0" w:color="auto"/>
        </w:pBdr>
      </w:pPr>
      <w:r w:rsidRPr="00D517A1">
        <w:t>которые являются необходимыми и обязательными для предоставлени</w:t>
      </w:r>
      <w:r>
        <w:t>я муниципальных услуг администрации  Рудьевского</w:t>
      </w:r>
      <w:r w:rsidRPr="00D517A1">
        <w:t xml:space="preserve"> сельского поселения и предоставляются организациями, участвующими в их предоставлении </w:t>
      </w:r>
    </w:p>
    <w:p w:rsidR="00A74EC3" w:rsidRDefault="00A74EC3" w:rsidP="006A2F6B">
      <w:pPr>
        <w:autoSpaceDE w:val="0"/>
        <w:autoSpaceDN w:val="0"/>
        <w:adjustRightInd w:val="0"/>
        <w:jc w:val="center"/>
        <w:outlineLvl w:val="1"/>
        <w:rPr>
          <w:szCs w:val="28"/>
        </w:rPr>
      </w:pPr>
    </w:p>
    <w:p w:rsidR="00A74EC3" w:rsidRDefault="00A74EC3" w:rsidP="006A2F6B">
      <w:pPr>
        <w:autoSpaceDE w:val="0"/>
        <w:autoSpaceDN w:val="0"/>
        <w:adjustRightInd w:val="0"/>
        <w:jc w:val="both"/>
        <w:outlineLvl w:val="1"/>
        <w:rPr>
          <w:szCs w:val="28"/>
        </w:rPr>
      </w:pPr>
    </w:p>
    <w:p w:rsidR="00A74EC3" w:rsidRDefault="00A74EC3" w:rsidP="006A2F6B">
      <w:pPr>
        <w:autoSpaceDE w:val="0"/>
        <w:autoSpaceDN w:val="0"/>
        <w:adjustRightInd w:val="0"/>
        <w:jc w:val="both"/>
        <w:outlineLvl w:val="1"/>
        <w:rPr>
          <w:szCs w:val="28"/>
        </w:rPr>
      </w:pPr>
    </w:p>
    <w:p w:rsidR="00A74EC3" w:rsidRPr="006A2F6B" w:rsidRDefault="00A74EC3" w:rsidP="006A2F6B">
      <w:pPr>
        <w:pStyle w:val="ListParagraph"/>
        <w:numPr>
          <w:ilvl w:val="0"/>
          <w:numId w:val="3"/>
        </w:numPr>
        <w:autoSpaceDE w:val="0"/>
        <w:autoSpaceDN w:val="0"/>
        <w:adjustRightInd w:val="0"/>
        <w:jc w:val="both"/>
        <w:outlineLvl w:val="1"/>
        <w:rPr>
          <w:szCs w:val="28"/>
        </w:rPr>
      </w:pPr>
      <w:r w:rsidRPr="006A2F6B">
        <w:rPr>
          <w:szCs w:val="28"/>
        </w:rPr>
        <w:t>Общие положения</w:t>
      </w:r>
    </w:p>
    <w:p w:rsidR="00A74EC3" w:rsidRPr="006A2F6B" w:rsidRDefault="00A74EC3" w:rsidP="006A2F6B">
      <w:pPr>
        <w:pStyle w:val="ListParagraph"/>
        <w:autoSpaceDE w:val="0"/>
        <w:autoSpaceDN w:val="0"/>
        <w:adjustRightInd w:val="0"/>
        <w:ind w:left="1080"/>
        <w:jc w:val="both"/>
        <w:outlineLvl w:val="1"/>
        <w:rPr>
          <w:szCs w:val="28"/>
        </w:rPr>
      </w:pPr>
    </w:p>
    <w:p w:rsidR="00A74EC3" w:rsidRDefault="00A74EC3" w:rsidP="006A2F6B">
      <w:pPr>
        <w:ind w:firstLine="540"/>
        <w:jc w:val="both"/>
        <w:rPr>
          <w:sz w:val="28"/>
          <w:szCs w:val="28"/>
        </w:rPr>
      </w:pPr>
      <w:r w:rsidRPr="00A13475">
        <w:rPr>
          <w:sz w:val="28"/>
          <w:szCs w:val="28"/>
        </w:rPr>
        <w:t>1. Настоящий Порядок  устанавливает правила определения размера платы за оказание услуг, которые являются необходимыми и обязательными для предоставления муниципальных услуг администрацией</w:t>
      </w:r>
      <w:r>
        <w:rPr>
          <w:color w:val="000000"/>
          <w:sz w:val="28"/>
          <w:szCs w:val="28"/>
        </w:rPr>
        <w:t xml:space="preserve"> Рудьевского</w:t>
      </w:r>
      <w:r w:rsidRPr="00A13475">
        <w:rPr>
          <w:color w:val="000000"/>
          <w:sz w:val="28"/>
          <w:szCs w:val="28"/>
        </w:rPr>
        <w:t xml:space="preserve"> сельского поселения </w:t>
      </w:r>
      <w:r>
        <w:rPr>
          <w:color w:val="000000"/>
          <w:sz w:val="28"/>
          <w:szCs w:val="28"/>
        </w:rPr>
        <w:t xml:space="preserve">Отрадненского района </w:t>
      </w:r>
      <w:r w:rsidRPr="00A13475">
        <w:rPr>
          <w:color w:val="000000"/>
          <w:sz w:val="28"/>
          <w:szCs w:val="28"/>
        </w:rPr>
        <w:t>и предоставляются организациями, участвующими в их предоставлении</w:t>
      </w:r>
      <w:r w:rsidRPr="00A13475">
        <w:rPr>
          <w:sz w:val="28"/>
          <w:szCs w:val="28"/>
        </w:rPr>
        <w:t xml:space="preserve"> (далее – Порядок, подведомственные организации), за счет средств заявителя (далее – необходимые и обязательные услуги).</w:t>
      </w:r>
    </w:p>
    <w:p w:rsidR="00A74EC3" w:rsidRPr="00A13475" w:rsidRDefault="00A74EC3" w:rsidP="007A11BE">
      <w:pPr>
        <w:ind w:firstLine="540"/>
        <w:jc w:val="both"/>
        <w:rPr>
          <w:sz w:val="28"/>
          <w:szCs w:val="28"/>
        </w:rPr>
      </w:pPr>
    </w:p>
    <w:p w:rsidR="00A74EC3" w:rsidRDefault="00A74EC3" w:rsidP="007A11BE">
      <w:pPr>
        <w:autoSpaceDE w:val="0"/>
        <w:autoSpaceDN w:val="0"/>
        <w:adjustRightInd w:val="0"/>
        <w:ind w:firstLine="540"/>
        <w:jc w:val="both"/>
        <w:rPr>
          <w:sz w:val="28"/>
          <w:szCs w:val="28"/>
        </w:rPr>
      </w:pPr>
      <w:r w:rsidRPr="00A13475">
        <w:rPr>
          <w:sz w:val="28"/>
          <w:szCs w:val="28"/>
        </w:rPr>
        <w:t>2. Порядок устанавливает единые требования к утверждению размера платы за необходимые и обязательные услуги с целью сокращения расходов граждан и организаций, связанных с получением муниципальных услуг.</w:t>
      </w:r>
    </w:p>
    <w:p w:rsidR="00A74EC3" w:rsidRPr="00A13475" w:rsidRDefault="00A74EC3" w:rsidP="007A11BE">
      <w:pPr>
        <w:autoSpaceDE w:val="0"/>
        <w:autoSpaceDN w:val="0"/>
        <w:adjustRightInd w:val="0"/>
        <w:ind w:firstLine="540"/>
        <w:jc w:val="both"/>
        <w:rPr>
          <w:sz w:val="28"/>
          <w:szCs w:val="28"/>
        </w:rPr>
      </w:pPr>
    </w:p>
    <w:p w:rsidR="00A74EC3" w:rsidRDefault="00A74EC3" w:rsidP="007A11BE">
      <w:pPr>
        <w:autoSpaceDE w:val="0"/>
        <w:autoSpaceDN w:val="0"/>
        <w:adjustRightInd w:val="0"/>
        <w:ind w:firstLine="540"/>
        <w:jc w:val="both"/>
        <w:rPr>
          <w:sz w:val="28"/>
          <w:szCs w:val="28"/>
        </w:rPr>
      </w:pPr>
      <w:r w:rsidRPr="00A13475">
        <w:rPr>
          <w:sz w:val="28"/>
          <w:szCs w:val="28"/>
        </w:rPr>
        <w:t xml:space="preserve">3. </w:t>
      </w:r>
      <w:r>
        <w:rPr>
          <w:sz w:val="28"/>
          <w:szCs w:val="28"/>
        </w:rPr>
        <w:t>Администрация Рудьевского</w:t>
      </w:r>
      <w:r w:rsidRPr="00A13475">
        <w:rPr>
          <w:sz w:val="28"/>
          <w:szCs w:val="28"/>
        </w:rPr>
        <w:t xml:space="preserve"> сельского поселения, осуществляющая функции и полномочия учредителя подведомственной организаци</w:t>
      </w:r>
      <w:r>
        <w:rPr>
          <w:sz w:val="28"/>
          <w:szCs w:val="28"/>
        </w:rPr>
        <w:t>и (далее – исполнительный орган</w:t>
      </w:r>
      <w:r w:rsidRPr="00A13475">
        <w:rPr>
          <w:sz w:val="28"/>
          <w:szCs w:val="28"/>
        </w:rPr>
        <w:t>) разрабатывает и утверждает методику определения размера платы за оказание необходимых и обязательных услуг (далее – Методика) в соответствии с настоящим Порядком, если иное не предусмотрено федеральным законодательством.</w:t>
      </w:r>
    </w:p>
    <w:p w:rsidR="00A74EC3" w:rsidRDefault="00A74EC3" w:rsidP="007A11BE">
      <w:pPr>
        <w:autoSpaceDE w:val="0"/>
        <w:autoSpaceDN w:val="0"/>
        <w:adjustRightInd w:val="0"/>
        <w:ind w:firstLine="540"/>
        <w:jc w:val="both"/>
        <w:rPr>
          <w:sz w:val="28"/>
          <w:szCs w:val="28"/>
        </w:rPr>
      </w:pPr>
    </w:p>
    <w:p w:rsidR="00A74EC3" w:rsidRDefault="00A74EC3" w:rsidP="00D2222F">
      <w:pPr>
        <w:autoSpaceDE w:val="0"/>
        <w:autoSpaceDN w:val="0"/>
        <w:adjustRightInd w:val="0"/>
        <w:ind w:firstLine="540"/>
        <w:rPr>
          <w:sz w:val="28"/>
          <w:szCs w:val="28"/>
        </w:rPr>
      </w:pPr>
      <w:r w:rsidRPr="00A13475">
        <w:rPr>
          <w:sz w:val="28"/>
          <w:szCs w:val="28"/>
          <w:lang w:val="en-US"/>
        </w:rPr>
        <w:t>II</w:t>
      </w:r>
      <w:r w:rsidRPr="00A13475">
        <w:rPr>
          <w:sz w:val="28"/>
          <w:szCs w:val="28"/>
        </w:rPr>
        <w:t xml:space="preserve">. Требования к разработке и утверждению Методики </w:t>
      </w:r>
    </w:p>
    <w:p w:rsidR="00A74EC3" w:rsidRPr="00A13475" w:rsidRDefault="00A74EC3" w:rsidP="007A11BE">
      <w:pPr>
        <w:autoSpaceDE w:val="0"/>
        <w:autoSpaceDN w:val="0"/>
        <w:adjustRightInd w:val="0"/>
        <w:rPr>
          <w:sz w:val="28"/>
          <w:szCs w:val="28"/>
        </w:rPr>
      </w:pPr>
    </w:p>
    <w:p w:rsidR="00A74EC3" w:rsidRDefault="00A74EC3" w:rsidP="006A2F6B">
      <w:pPr>
        <w:autoSpaceDE w:val="0"/>
        <w:autoSpaceDN w:val="0"/>
        <w:adjustRightInd w:val="0"/>
        <w:ind w:firstLine="540"/>
        <w:jc w:val="both"/>
        <w:rPr>
          <w:sz w:val="28"/>
          <w:szCs w:val="28"/>
        </w:rPr>
      </w:pPr>
      <w:r w:rsidRPr="00A13475">
        <w:rPr>
          <w:sz w:val="28"/>
          <w:szCs w:val="28"/>
        </w:rPr>
        <w:t>1. Методика должна позволять определить все затраты подведомственной организации, предоставляющей необходимые</w:t>
      </w:r>
      <w:r>
        <w:rPr>
          <w:sz w:val="28"/>
          <w:szCs w:val="28"/>
        </w:rPr>
        <w:t xml:space="preserve"> и обязательные услуги, с целью </w:t>
      </w:r>
      <w:r w:rsidRPr="00A13475">
        <w:rPr>
          <w:sz w:val="28"/>
          <w:szCs w:val="28"/>
        </w:rPr>
        <w:t>установления экономически обоснованных размеров платы за оказание н</w:t>
      </w:r>
      <w:r>
        <w:rPr>
          <w:sz w:val="28"/>
          <w:szCs w:val="28"/>
        </w:rPr>
        <w:t>еобходимых и обязательных услуг.</w:t>
      </w:r>
    </w:p>
    <w:p w:rsidR="00A74EC3" w:rsidRPr="00A13475" w:rsidRDefault="00A74EC3" w:rsidP="007A11BE">
      <w:pPr>
        <w:autoSpaceDE w:val="0"/>
        <w:autoSpaceDN w:val="0"/>
        <w:adjustRightInd w:val="0"/>
        <w:ind w:firstLine="540"/>
        <w:jc w:val="both"/>
        <w:rPr>
          <w:sz w:val="28"/>
          <w:szCs w:val="28"/>
        </w:rPr>
      </w:pPr>
      <w:r w:rsidRPr="00A13475">
        <w:rPr>
          <w:sz w:val="28"/>
          <w:szCs w:val="28"/>
        </w:rPr>
        <w:t>2.  Методика должна содержать:</w:t>
      </w:r>
    </w:p>
    <w:p w:rsidR="00A74EC3" w:rsidRPr="00A13475" w:rsidRDefault="00A74EC3" w:rsidP="007A11BE">
      <w:pPr>
        <w:autoSpaceDE w:val="0"/>
        <w:autoSpaceDN w:val="0"/>
        <w:adjustRightInd w:val="0"/>
        <w:ind w:firstLine="540"/>
        <w:jc w:val="both"/>
        <w:outlineLvl w:val="0"/>
        <w:rPr>
          <w:sz w:val="28"/>
          <w:szCs w:val="28"/>
        </w:rPr>
      </w:pPr>
      <w:r w:rsidRPr="00A13475">
        <w:rPr>
          <w:sz w:val="28"/>
          <w:szCs w:val="28"/>
        </w:rPr>
        <w:t xml:space="preserve">1). Принципы формирования платы за оказание необходимой и обязательной услуги. </w:t>
      </w:r>
    </w:p>
    <w:p w:rsidR="00A74EC3" w:rsidRPr="00A13475" w:rsidRDefault="00A74EC3" w:rsidP="007A11BE">
      <w:pPr>
        <w:autoSpaceDE w:val="0"/>
        <w:autoSpaceDN w:val="0"/>
        <w:adjustRightInd w:val="0"/>
        <w:ind w:firstLine="540"/>
        <w:jc w:val="both"/>
        <w:outlineLvl w:val="0"/>
        <w:rPr>
          <w:sz w:val="28"/>
          <w:szCs w:val="28"/>
        </w:rPr>
      </w:pPr>
      <w:r w:rsidRPr="00A13475">
        <w:rPr>
          <w:sz w:val="28"/>
          <w:szCs w:val="28"/>
        </w:rPr>
        <w:t>2).  Порядок определения размера платы за оказание платной необходимой и обязательной услуги (определение цены), включая расчет экономически обоснованных затрат (далее – затраты).</w:t>
      </w:r>
    </w:p>
    <w:p w:rsidR="00A74EC3" w:rsidRPr="00A13475" w:rsidRDefault="00A74EC3" w:rsidP="007A11BE">
      <w:pPr>
        <w:autoSpaceDE w:val="0"/>
        <w:autoSpaceDN w:val="0"/>
        <w:adjustRightInd w:val="0"/>
        <w:ind w:firstLine="567"/>
        <w:jc w:val="both"/>
        <w:rPr>
          <w:sz w:val="28"/>
          <w:szCs w:val="28"/>
        </w:rPr>
      </w:pPr>
      <w:r w:rsidRPr="00A13475">
        <w:rPr>
          <w:sz w:val="28"/>
          <w:szCs w:val="28"/>
        </w:rPr>
        <w:t>Затраты подведомственных организаций делятся на затраты, непосредственно связанные с оказанием платной услуги, и затраты, необходимые для обеспечения деятельности организации в целом.</w:t>
      </w:r>
    </w:p>
    <w:p w:rsidR="00A74EC3" w:rsidRPr="00A13475" w:rsidRDefault="00A74EC3" w:rsidP="007A11BE">
      <w:pPr>
        <w:autoSpaceDE w:val="0"/>
        <w:autoSpaceDN w:val="0"/>
        <w:adjustRightInd w:val="0"/>
        <w:ind w:firstLine="567"/>
        <w:jc w:val="both"/>
        <w:rPr>
          <w:sz w:val="28"/>
          <w:szCs w:val="28"/>
        </w:rPr>
      </w:pPr>
      <w:r w:rsidRPr="00A13475">
        <w:rPr>
          <w:sz w:val="28"/>
          <w:szCs w:val="28"/>
        </w:rPr>
        <w:t>К затратам, непосредственно связанным  с оказанием платной услуги, относятся:</w:t>
      </w:r>
    </w:p>
    <w:p w:rsidR="00A74EC3" w:rsidRPr="00A13475" w:rsidRDefault="00A74EC3" w:rsidP="007A11BE">
      <w:pPr>
        <w:autoSpaceDE w:val="0"/>
        <w:autoSpaceDN w:val="0"/>
        <w:adjustRightInd w:val="0"/>
        <w:ind w:firstLine="567"/>
        <w:jc w:val="both"/>
        <w:rPr>
          <w:sz w:val="28"/>
          <w:szCs w:val="28"/>
        </w:rPr>
      </w:pPr>
      <w:r w:rsidRPr="00A13475">
        <w:rPr>
          <w:sz w:val="28"/>
          <w:szCs w:val="28"/>
        </w:rPr>
        <w:t>затраты на персонал, непосредственно участвующий в процессе оказания платной услуги (основной персонал);</w:t>
      </w:r>
    </w:p>
    <w:p w:rsidR="00A74EC3" w:rsidRPr="00A13475" w:rsidRDefault="00A74EC3" w:rsidP="007A11BE">
      <w:pPr>
        <w:autoSpaceDE w:val="0"/>
        <w:autoSpaceDN w:val="0"/>
        <w:adjustRightInd w:val="0"/>
        <w:ind w:firstLine="567"/>
        <w:jc w:val="both"/>
        <w:rPr>
          <w:sz w:val="28"/>
          <w:szCs w:val="28"/>
        </w:rPr>
      </w:pPr>
      <w:r w:rsidRPr="00A13475">
        <w:rPr>
          <w:sz w:val="28"/>
          <w:szCs w:val="28"/>
        </w:rPr>
        <w:t>материальные затраты;</w:t>
      </w:r>
    </w:p>
    <w:p w:rsidR="00A74EC3" w:rsidRPr="00A13475" w:rsidRDefault="00A74EC3" w:rsidP="007A11BE">
      <w:pPr>
        <w:autoSpaceDE w:val="0"/>
        <w:autoSpaceDN w:val="0"/>
        <w:adjustRightInd w:val="0"/>
        <w:ind w:firstLine="567"/>
        <w:jc w:val="both"/>
        <w:rPr>
          <w:sz w:val="28"/>
          <w:szCs w:val="28"/>
        </w:rPr>
      </w:pPr>
      <w:r w:rsidRPr="00A13475">
        <w:rPr>
          <w:sz w:val="28"/>
          <w:szCs w:val="28"/>
        </w:rPr>
        <w:t>амортизация оборудования, используемого в процессе оказания платной услуги;</w:t>
      </w:r>
    </w:p>
    <w:p w:rsidR="00A74EC3" w:rsidRPr="00A13475" w:rsidRDefault="00A74EC3" w:rsidP="007A11BE">
      <w:pPr>
        <w:autoSpaceDE w:val="0"/>
        <w:autoSpaceDN w:val="0"/>
        <w:adjustRightInd w:val="0"/>
        <w:ind w:firstLine="567"/>
        <w:jc w:val="both"/>
        <w:rPr>
          <w:sz w:val="28"/>
          <w:szCs w:val="28"/>
        </w:rPr>
      </w:pPr>
      <w:r w:rsidRPr="00A13475">
        <w:rPr>
          <w:sz w:val="28"/>
          <w:szCs w:val="28"/>
        </w:rPr>
        <w:t>прочие расходы, отражающие специфику оказания платной услуги.</w:t>
      </w:r>
    </w:p>
    <w:p w:rsidR="00A74EC3" w:rsidRPr="00A13475" w:rsidRDefault="00A74EC3" w:rsidP="007A11BE">
      <w:pPr>
        <w:autoSpaceDE w:val="0"/>
        <w:autoSpaceDN w:val="0"/>
        <w:adjustRightInd w:val="0"/>
        <w:ind w:firstLine="567"/>
        <w:jc w:val="both"/>
        <w:rPr>
          <w:sz w:val="28"/>
          <w:szCs w:val="28"/>
        </w:rPr>
      </w:pPr>
      <w:r w:rsidRPr="00A13475">
        <w:rPr>
          <w:sz w:val="28"/>
          <w:szCs w:val="28"/>
        </w:rPr>
        <w:t>К затратам, необходимым для обеспечения деятельности организации в целом, относятся:</w:t>
      </w:r>
    </w:p>
    <w:p w:rsidR="00A74EC3" w:rsidRPr="00A13475" w:rsidRDefault="00A74EC3" w:rsidP="007A11BE">
      <w:pPr>
        <w:autoSpaceDE w:val="0"/>
        <w:autoSpaceDN w:val="0"/>
        <w:adjustRightInd w:val="0"/>
        <w:ind w:firstLine="567"/>
        <w:jc w:val="both"/>
        <w:rPr>
          <w:sz w:val="28"/>
          <w:szCs w:val="28"/>
        </w:rPr>
      </w:pPr>
      <w:r w:rsidRPr="00A13475">
        <w:rPr>
          <w:sz w:val="28"/>
          <w:szCs w:val="28"/>
        </w:rPr>
        <w:t>затраты на персонал организации, не участвующий непосредственно в процессе оказания платной услуги (далее – административно-управленческий персонал);</w:t>
      </w:r>
    </w:p>
    <w:p w:rsidR="00A74EC3" w:rsidRPr="00A13475" w:rsidRDefault="00A74EC3" w:rsidP="007A11BE">
      <w:pPr>
        <w:autoSpaceDE w:val="0"/>
        <w:autoSpaceDN w:val="0"/>
        <w:adjustRightInd w:val="0"/>
        <w:ind w:firstLine="567"/>
        <w:jc w:val="both"/>
        <w:rPr>
          <w:sz w:val="28"/>
          <w:szCs w:val="28"/>
        </w:rPr>
      </w:pPr>
      <w:r w:rsidRPr="00A13475">
        <w:rPr>
          <w:sz w:val="28"/>
          <w:szCs w:val="28"/>
        </w:rPr>
        <w:t>хозяйственные расходы – приобретение материальных запасов, оплата услуг связи, транспортных услуг, коммунальных услуг, обслуживание, ремонт  основных средств (далее – затраты общехозяйственного назначения), включая затраты на уплату налогов;</w:t>
      </w:r>
    </w:p>
    <w:p w:rsidR="00A74EC3" w:rsidRPr="00A13475" w:rsidRDefault="00A74EC3" w:rsidP="007A11BE">
      <w:pPr>
        <w:autoSpaceDE w:val="0"/>
        <w:autoSpaceDN w:val="0"/>
        <w:adjustRightInd w:val="0"/>
        <w:ind w:firstLine="567"/>
        <w:jc w:val="both"/>
        <w:rPr>
          <w:sz w:val="28"/>
          <w:szCs w:val="28"/>
        </w:rPr>
      </w:pPr>
      <w:r w:rsidRPr="00A13475">
        <w:rPr>
          <w:sz w:val="28"/>
          <w:szCs w:val="28"/>
        </w:rPr>
        <w:t>амортизация зданий, сооружений и других основных фондов, непосредственно не связанных с оказанием платной услуги.</w:t>
      </w:r>
    </w:p>
    <w:p w:rsidR="00A74EC3" w:rsidRPr="00A13475" w:rsidRDefault="00A74EC3" w:rsidP="007A11BE">
      <w:pPr>
        <w:autoSpaceDE w:val="0"/>
        <w:autoSpaceDN w:val="0"/>
        <w:adjustRightInd w:val="0"/>
        <w:ind w:firstLine="540"/>
        <w:jc w:val="both"/>
        <w:outlineLvl w:val="0"/>
        <w:rPr>
          <w:sz w:val="28"/>
          <w:szCs w:val="28"/>
        </w:rPr>
      </w:pPr>
      <w:r w:rsidRPr="00A13475">
        <w:rPr>
          <w:sz w:val="28"/>
          <w:szCs w:val="28"/>
        </w:rPr>
        <w:t>Варианты методов расчета затрат на оказание платной услуги приведены в приложении к Порядку.</w:t>
      </w:r>
    </w:p>
    <w:p w:rsidR="00A74EC3" w:rsidRPr="00A13475" w:rsidRDefault="00A74EC3" w:rsidP="007A11BE">
      <w:pPr>
        <w:autoSpaceDE w:val="0"/>
        <w:autoSpaceDN w:val="0"/>
        <w:adjustRightInd w:val="0"/>
        <w:ind w:firstLine="540"/>
        <w:jc w:val="both"/>
        <w:outlineLvl w:val="0"/>
        <w:rPr>
          <w:sz w:val="28"/>
          <w:szCs w:val="28"/>
        </w:rPr>
      </w:pPr>
      <w:r w:rsidRPr="00A13475">
        <w:rPr>
          <w:sz w:val="28"/>
          <w:szCs w:val="28"/>
        </w:rPr>
        <w:t>3). Порядок пересмотра размера платы за оказание необходимой и обязательной услуги.</w:t>
      </w:r>
    </w:p>
    <w:p w:rsidR="00A74EC3" w:rsidRPr="00A13475" w:rsidRDefault="00A74EC3" w:rsidP="007A11BE">
      <w:pPr>
        <w:pStyle w:val="BodyTextIndent3"/>
        <w:spacing w:after="0"/>
        <w:ind w:left="0" w:firstLine="567"/>
        <w:jc w:val="both"/>
        <w:rPr>
          <w:sz w:val="28"/>
          <w:szCs w:val="28"/>
        </w:rPr>
      </w:pPr>
      <w:r w:rsidRPr="00A13475">
        <w:rPr>
          <w:sz w:val="28"/>
          <w:szCs w:val="28"/>
        </w:rPr>
        <w:t>Пересмотр размера платы за оказание платной услуги осуществляется не чаще одного раза в год не позднее 1 декабря года, предшествующего новому финансовому году.</w:t>
      </w:r>
    </w:p>
    <w:p w:rsidR="00A74EC3" w:rsidRPr="00A13475" w:rsidRDefault="00A74EC3" w:rsidP="007A11BE">
      <w:pPr>
        <w:pStyle w:val="BodyTextIndent3"/>
        <w:spacing w:after="0"/>
        <w:ind w:left="0" w:firstLine="567"/>
        <w:jc w:val="both"/>
        <w:rPr>
          <w:sz w:val="28"/>
          <w:szCs w:val="28"/>
        </w:rPr>
      </w:pPr>
      <w:r w:rsidRPr="00A13475">
        <w:rPr>
          <w:sz w:val="28"/>
          <w:szCs w:val="28"/>
        </w:rPr>
        <w:t>При индексации отдельных статей затрат используется индекс потребительских цен (к предыдущему году), направляемый Министерством экономичес</w:t>
      </w:r>
      <w:r>
        <w:rPr>
          <w:sz w:val="28"/>
          <w:szCs w:val="28"/>
        </w:rPr>
        <w:t>кого развития Краснодарского края</w:t>
      </w:r>
      <w:r w:rsidRPr="00A13475">
        <w:rPr>
          <w:sz w:val="28"/>
          <w:szCs w:val="28"/>
        </w:rPr>
        <w:t xml:space="preserve"> исполнительным органам государст</w:t>
      </w:r>
      <w:r>
        <w:rPr>
          <w:sz w:val="28"/>
          <w:szCs w:val="28"/>
        </w:rPr>
        <w:t>венной власти Краснодарского края</w:t>
      </w:r>
      <w:r w:rsidRPr="00A13475">
        <w:rPr>
          <w:sz w:val="28"/>
          <w:szCs w:val="28"/>
        </w:rPr>
        <w:t xml:space="preserve"> в составе материалов при разработке прогноза социально-экономичес</w:t>
      </w:r>
      <w:r>
        <w:rPr>
          <w:sz w:val="28"/>
          <w:szCs w:val="28"/>
        </w:rPr>
        <w:t>кого развития Краснодарского края</w:t>
      </w:r>
      <w:r w:rsidRPr="00A13475">
        <w:rPr>
          <w:sz w:val="28"/>
          <w:szCs w:val="28"/>
        </w:rPr>
        <w:t>.</w:t>
      </w:r>
    </w:p>
    <w:p w:rsidR="00A74EC3" w:rsidRPr="00A13475" w:rsidRDefault="00A74EC3" w:rsidP="007A11BE">
      <w:pPr>
        <w:autoSpaceDE w:val="0"/>
        <w:autoSpaceDN w:val="0"/>
        <w:adjustRightInd w:val="0"/>
        <w:ind w:firstLine="540"/>
        <w:jc w:val="both"/>
        <w:outlineLvl w:val="0"/>
        <w:rPr>
          <w:sz w:val="28"/>
          <w:szCs w:val="28"/>
        </w:rPr>
      </w:pPr>
      <w:r w:rsidRPr="00A13475">
        <w:rPr>
          <w:sz w:val="28"/>
          <w:szCs w:val="28"/>
        </w:rPr>
        <w:t>4). Пример расчета размера платы за оказание необходимой и обязательной услуги на основании Методики.</w:t>
      </w:r>
    </w:p>
    <w:p w:rsidR="00A74EC3" w:rsidRDefault="00A74EC3" w:rsidP="007A11BE">
      <w:pPr>
        <w:autoSpaceDE w:val="0"/>
        <w:autoSpaceDN w:val="0"/>
        <w:adjustRightInd w:val="0"/>
        <w:jc w:val="both"/>
        <w:outlineLvl w:val="0"/>
        <w:rPr>
          <w:sz w:val="28"/>
          <w:szCs w:val="28"/>
        </w:rPr>
      </w:pPr>
      <w:r>
        <w:rPr>
          <w:sz w:val="28"/>
          <w:szCs w:val="28"/>
        </w:rPr>
        <w:t xml:space="preserve">                                                                                                                                  </w:t>
      </w:r>
    </w:p>
    <w:p w:rsidR="00A74EC3" w:rsidRDefault="00A74EC3" w:rsidP="007A11BE">
      <w:pPr>
        <w:autoSpaceDE w:val="0"/>
        <w:autoSpaceDN w:val="0"/>
        <w:adjustRightInd w:val="0"/>
        <w:jc w:val="both"/>
        <w:outlineLvl w:val="0"/>
        <w:rPr>
          <w:sz w:val="28"/>
          <w:szCs w:val="28"/>
        </w:rPr>
      </w:pPr>
      <w:r>
        <w:rPr>
          <w:sz w:val="28"/>
          <w:szCs w:val="28"/>
        </w:rPr>
        <w:t xml:space="preserve">        </w:t>
      </w:r>
      <w:r w:rsidRPr="00A13475">
        <w:rPr>
          <w:sz w:val="28"/>
          <w:szCs w:val="28"/>
        </w:rPr>
        <w:t>3. Исполнительный орган утверждае</w:t>
      </w:r>
      <w:r>
        <w:rPr>
          <w:sz w:val="28"/>
          <w:szCs w:val="28"/>
        </w:rPr>
        <w:t xml:space="preserve">т Методику нормативным правовым актом, </w:t>
      </w:r>
      <w:r w:rsidRPr="00A13475">
        <w:rPr>
          <w:sz w:val="28"/>
          <w:szCs w:val="28"/>
        </w:rPr>
        <w:t>если иное не установлено федеральным законодательством, вносит изменения в соответствующие нормативные правовые акты.</w:t>
      </w:r>
    </w:p>
    <w:p w:rsidR="00A74EC3" w:rsidRPr="00A13475" w:rsidRDefault="00A74EC3" w:rsidP="007A11BE">
      <w:pPr>
        <w:autoSpaceDE w:val="0"/>
        <w:autoSpaceDN w:val="0"/>
        <w:adjustRightInd w:val="0"/>
        <w:jc w:val="both"/>
        <w:outlineLvl w:val="0"/>
        <w:rPr>
          <w:sz w:val="28"/>
          <w:szCs w:val="28"/>
        </w:rPr>
      </w:pPr>
    </w:p>
    <w:p w:rsidR="00A74EC3" w:rsidRDefault="00A74EC3" w:rsidP="007A11BE">
      <w:pPr>
        <w:autoSpaceDE w:val="0"/>
        <w:autoSpaceDN w:val="0"/>
        <w:adjustRightInd w:val="0"/>
        <w:ind w:firstLine="540"/>
        <w:jc w:val="both"/>
        <w:rPr>
          <w:sz w:val="28"/>
          <w:szCs w:val="28"/>
        </w:rPr>
      </w:pPr>
      <w:r w:rsidRPr="00A13475">
        <w:rPr>
          <w:sz w:val="28"/>
          <w:szCs w:val="28"/>
        </w:rPr>
        <w:t>4. Исполнительный орган  в течение трех рабочих дней со дня утверждения Методики размещает ее на официальном сайте, а также в информационно-телекоммуникационной сети Интернет на едином портале государственных и муниципальных услуг.</w:t>
      </w:r>
    </w:p>
    <w:p w:rsidR="00A74EC3" w:rsidRPr="00A13475" w:rsidRDefault="00A74EC3" w:rsidP="007A11BE">
      <w:pPr>
        <w:autoSpaceDE w:val="0"/>
        <w:autoSpaceDN w:val="0"/>
        <w:adjustRightInd w:val="0"/>
        <w:ind w:firstLine="540"/>
        <w:jc w:val="both"/>
        <w:rPr>
          <w:sz w:val="28"/>
          <w:szCs w:val="28"/>
        </w:rPr>
      </w:pPr>
    </w:p>
    <w:p w:rsidR="00A74EC3" w:rsidRDefault="00A74EC3" w:rsidP="007A11BE">
      <w:pPr>
        <w:autoSpaceDE w:val="0"/>
        <w:autoSpaceDN w:val="0"/>
        <w:adjustRightInd w:val="0"/>
        <w:ind w:firstLine="540"/>
        <w:jc w:val="both"/>
        <w:rPr>
          <w:sz w:val="28"/>
          <w:szCs w:val="28"/>
        </w:rPr>
      </w:pPr>
      <w:r w:rsidRPr="00A13475">
        <w:rPr>
          <w:sz w:val="28"/>
          <w:szCs w:val="28"/>
        </w:rPr>
        <w:t>5. Внесение изменений в Методику осуществляется в соответствии с настоящим Порядком.</w:t>
      </w:r>
    </w:p>
    <w:p w:rsidR="00A74EC3" w:rsidRPr="00A13475" w:rsidRDefault="00A74EC3" w:rsidP="007A11BE">
      <w:pPr>
        <w:autoSpaceDE w:val="0"/>
        <w:autoSpaceDN w:val="0"/>
        <w:adjustRightInd w:val="0"/>
        <w:ind w:firstLine="540"/>
        <w:jc w:val="both"/>
        <w:rPr>
          <w:sz w:val="28"/>
          <w:szCs w:val="28"/>
        </w:rPr>
      </w:pPr>
    </w:p>
    <w:p w:rsidR="00A74EC3" w:rsidRDefault="00A74EC3" w:rsidP="006A2F6B">
      <w:pPr>
        <w:autoSpaceDE w:val="0"/>
        <w:autoSpaceDN w:val="0"/>
        <w:adjustRightInd w:val="0"/>
        <w:ind w:firstLine="540"/>
        <w:jc w:val="both"/>
        <w:outlineLvl w:val="0"/>
        <w:rPr>
          <w:sz w:val="28"/>
          <w:szCs w:val="28"/>
        </w:rPr>
      </w:pPr>
      <w:r w:rsidRPr="00A13475">
        <w:rPr>
          <w:sz w:val="28"/>
          <w:szCs w:val="28"/>
          <w:lang w:val="en-US"/>
        </w:rPr>
        <w:t>III</w:t>
      </w:r>
      <w:r w:rsidRPr="00A13475">
        <w:rPr>
          <w:sz w:val="28"/>
          <w:szCs w:val="28"/>
        </w:rPr>
        <w:t>. Требования к утверждению</w:t>
      </w:r>
      <w:r>
        <w:rPr>
          <w:sz w:val="28"/>
          <w:szCs w:val="28"/>
        </w:rPr>
        <w:t xml:space="preserve"> размера платы за необходимые и </w:t>
      </w:r>
      <w:r w:rsidRPr="00A13475">
        <w:rPr>
          <w:sz w:val="28"/>
          <w:szCs w:val="28"/>
        </w:rPr>
        <w:t>обязательные услуги</w:t>
      </w:r>
      <w:r>
        <w:rPr>
          <w:sz w:val="28"/>
          <w:szCs w:val="28"/>
        </w:rPr>
        <w:t>.</w:t>
      </w:r>
    </w:p>
    <w:p w:rsidR="00A74EC3" w:rsidRPr="00A13475" w:rsidRDefault="00A74EC3" w:rsidP="006A2F6B">
      <w:pPr>
        <w:autoSpaceDE w:val="0"/>
        <w:autoSpaceDN w:val="0"/>
        <w:adjustRightInd w:val="0"/>
        <w:ind w:firstLine="540"/>
        <w:jc w:val="both"/>
        <w:outlineLvl w:val="0"/>
        <w:rPr>
          <w:sz w:val="28"/>
          <w:szCs w:val="28"/>
        </w:rPr>
      </w:pPr>
    </w:p>
    <w:p w:rsidR="00A74EC3" w:rsidRDefault="00A74EC3" w:rsidP="007A11BE">
      <w:pPr>
        <w:autoSpaceDE w:val="0"/>
        <w:autoSpaceDN w:val="0"/>
        <w:adjustRightInd w:val="0"/>
        <w:ind w:firstLine="540"/>
        <w:jc w:val="both"/>
        <w:outlineLvl w:val="0"/>
        <w:rPr>
          <w:sz w:val="28"/>
          <w:szCs w:val="28"/>
        </w:rPr>
      </w:pPr>
      <w:r w:rsidRPr="00A13475">
        <w:rPr>
          <w:sz w:val="28"/>
          <w:szCs w:val="28"/>
        </w:rPr>
        <w:t>1. Исполнительный орган на основании Методики устанавливает предельные размеры платы в отношении необходимых и обязательных услуг, оказываемых подведомственными организациями, предоставляющими необходимые и обязательные услуги, нормативным правовым актом, если иное не установлено федеральным законодательством, и  в течение трех рабочих дней размещает их в информационно-телекоммуникационной сети Интернет на своем официальном сайте, а также обеспечивает размещение на сайтах (при их наличии) подведомственных организаций, предоставляющих необходимые и обязательные услуги.</w:t>
      </w:r>
    </w:p>
    <w:p w:rsidR="00A74EC3" w:rsidRPr="00A13475" w:rsidRDefault="00A74EC3" w:rsidP="007A11BE">
      <w:pPr>
        <w:autoSpaceDE w:val="0"/>
        <w:autoSpaceDN w:val="0"/>
        <w:adjustRightInd w:val="0"/>
        <w:ind w:firstLine="540"/>
        <w:jc w:val="both"/>
        <w:outlineLvl w:val="0"/>
        <w:rPr>
          <w:sz w:val="28"/>
          <w:szCs w:val="28"/>
        </w:rPr>
      </w:pPr>
    </w:p>
    <w:p w:rsidR="00A74EC3" w:rsidRDefault="00A74EC3" w:rsidP="007A11BE">
      <w:pPr>
        <w:autoSpaceDE w:val="0"/>
        <w:autoSpaceDN w:val="0"/>
        <w:adjustRightInd w:val="0"/>
        <w:ind w:firstLine="540"/>
        <w:jc w:val="both"/>
        <w:outlineLvl w:val="0"/>
        <w:rPr>
          <w:sz w:val="28"/>
          <w:szCs w:val="28"/>
        </w:rPr>
      </w:pPr>
      <w:r w:rsidRPr="00A13475">
        <w:rPr>
          <w:sz w:val="28"/>
          <w:szCs w:val="28"/>
        </w:rPr>
        <w:t>2. Расчет размера платы за необходимые и обязательные услуги производится подведомственной организацией, предоставляющей необходимые и обязательные услуги, на основании Методики с учетом установленного предельного размера платы в отношении платных необходимых и обязательных услуг, оказываемых такой организацией.</w:t>
      </w:r>
    </w:p>
    <w:p w:rsidR="00A74EC3" w:rsidRPr="00A13475" w:rsidRDefault="00A74EC3" w:rsidP="007A11BE">
      <w:pPr>
        <w:autoSpaceDE w:val="0"/>
        <w:autoSpaceDN w:val="0"/>
        <w:adjustRightInd w:val="0"/>
        <w:ind w:firstLine="540"/>
        <w:jc w:val="both"/>
        <w:outlineLvl w:val="0"/>
        <w:rPr>
          <w:sz w:val="28"/>
          <w:szCs w:val="28"/>
        </w:rPr>
      </w:pPr>
    </w:p>
    <w:p w:rsidR="00A74EC3" w:rsidRPr="00A13475" w:rsidRDefault="00A74EC3" w:rsidP="007A11BE">
      <w:pPr>
        <w:autoSpaceDE w:val="0"/>
        <w:autoSpaceDN w:val="0"/>
        <w:adjustRightInd w:val="0"/>
        <w:ind w:firstLine="540"/>
        <w:jc w:val="both"/>
        <w:outlineLvl w:val="0"/>
        <w:rPr>
          <w:sz w:val="28"/>
          <w:szCs w:val="28"/>
        </w:rPr>
      </w:pPr>
      <w:r w:rsidRPr="00A13475">
        <w:rPr>
          <w:sz w:val="28"/>
          <w:szCs w:val="28"/>
        </w:rPr>
        <w:t>3. Размер платы за необходимые и обязательные услуги утверждается исполнительным органом.</w:t>
      </w:r>
    </w:p>
    <w:p w:rsidR="00A74EC3" w:rsidRDefault="00A74EC3" w:rsidP="007A11BE">
      <w:pPr>
        <w:autoSpaceDE w:val="0"/>
        <w:autoSpaceDN w:val="0"/>
        <w:adjustRightInd w:val="0"/>
        <w:ind w:firstLine="540"/>
        <w:jc w:val="both"/>
        <w:outlineLvl w:val="0"/>
        <w:rPr>
          <w:sz w:val="28"/>
          <w:szCs w:val="28"/>
        </w:rPr>
      </w:pPr>
    </w:p>
    <w:p w:rsidR="00A74EC3" w:rsidRPr="006A2F6B" w:rsidRDefault="00A74EC3" w:rsidP="006A2F6B">
      <w:pPr>
        <w:rPr>
          <w:sz w:val="28"/>
          <w:szCs w:val="28"/>
        </w:rPr>
      </w:pPr>
    </w:p>
    <w:p w:rsidR="00A74EC3" w:rsidRDefault="00A74EC3" w:rsidP="006A2F6B">
      <w:pPr>
        <w:rPr>
          <w:sz w:val="28"/>
          <w:szCs w:val="28"/>
        </w:rPr>
      </w:pPr>
      <w:r>
        <w:rPr>
          <w:sz w:val="28"/>
          <w:szCs w:val="28"/>
        </w:rPr>
        <w:t>Глава Рудьевского сельского поселения</w:t>
      </w:r>
    </w:p>
    <w:p w:rsidR="00A74EC3" w:rsidRPr="006A2F6B" w:rsidRDefault="00A74EC3" w:rsidP="006A2F6B">
      <w:pPr>
        <w:rPr>
          <w:sz w:val="28"/>
          <w:szCs w:val="28"/>
        </w:rPr>
        <w:sectPr w:rsidR="00A74EC3" w:rsidRPr="006A2F6B" w:rsidSect="006A2F6B">
          <w:headerReference w:type="even" r:id="rId7"/>
          <w:headerReference w:type="default" r:id="rId8"/>
          <w:pgSz w:w="11906" w:h="16838"/>
          <w:pgMar w:top="1134" w:right="567" w:bottom="1134" w:left="1701" w:header="0" w:footer="0" w:gutter="0"/>
          <w:pgNumType w:start="1"/>
          <w:cols w:space="720"/>
          <w:titlePg/>
          <w:docGrid w:linePitch="360"/>
        </w:sectPr>
      </w:pPr>
      <w:r>
        <w:rPr>
          <w:sz w:val="28"/>
          <w:szCs w:val="28"/>
        </w:rPr>
        <w:t xml:space="preserve">Отрадненского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А.И.Чакалов</w:t>
      </w:r>
    </w:p>
    <w:p w:rsidR="00A74EC3" w:rsidRDefault="00A74EC3" w:rsidP="006A2F6B">
      <w:pPr>
        <w:rPr>
          <w:sz w:val="28"/>
          <w:szCs w:val="28"/>
        </w:rPr>
      </w:pPr>
      <w:r>
        <w:rPr>
          <w:sz w:val="28"/>
          <w:szCs w:val="28"/>
        </w:rPr>
        <w:t xml:space="preserve">                                                                                   ПРИЛОЖЕНИЕ К ПОРЯДКУ </w:t>
      </w:r>
    </w:p>
    <w:p w:rsidR="00A74EC3" w:rsidRPr="00A13475" w:rsidRDefault="00A74EC3" w:rsidP="006A2F6B">
      <w:pPr>
        <w:rPr>
          <w:sz w:val="28"/>
          <w:szCs w:val="28"/>
        </w:rPr>
      </w:pPr>
    </w:p>
    <w:p w:rsidR="00A74EC3" w:rsidRPr="00A13475" w:rsidRDefault="00A74EC3" w:rsidP="006A2F6B">
      <w:pPr>
        <w:jc w:val="center"/>
        <w:rPr>
          <w:sz w:val="28"/>
          <w:szCs w:val="28"/>
        </w:rPr>
      </w:pPr>
      <w:r w:rsidRPr="00A13475">
        <w:rPr>
          <w:sz w:val="28"/>
          <w:szCs w:val="28"/>
        </w:rPr>
        <w:t>Методы</w:t>
      </w:r>
    </w:p>
    <w:p w:rsidR="00A74EC3" w:rsidRPr="00A13475" w:rsidRDefault="00A74EC3" w:rsidP="006A2F6B">
      <w:pPr>
        <w:jc w:val="center"/>
        <w:rPr>
          <w:sz w:val="28"/>
          <w:szCs w:val="28"/>
        </w:rPr>
      </w:pPr>
      <w:r w:rsidRPr="00A13475">
        <w:rPr>
          <w:sz w:val="28"/>
          <w:szCs w:val="28"/>
        </w:rPr>
        <w:t>расчета затрат на оказание платной услуги</w:t>
      </w:r>
    </w:p>
    <w:p w:rsidR="00A74EC3" w:rsidRPr="00A13475" w:rsidRDefault="00A74EC3" w:rsidP="006A2F6B">
      <w:pPr>
        <w:ind w:firstLine="709"/>
        <w:jc w:val="both"/>
        <w:rPr>
          <w:sz w:val="28"/>
          <w:szCs w:val="28"/>
        </w:rPr>
      </w:pPr>
    </w:p>
    <w:p w:rsidR="00A74EC3" w:rsidRPr="00A13475" w:rsidRDefault="00A74EC3" w:rsidP="006A2F6B">
      <w:pPr>
        <w:autoSpaceDE w:val="0"/>
        <w:autoSpaceDN w:val="0"/>
        <w:adjustRightInd w:val="0"/>
        <w:ind w:firstLine="709"/>
        <w:jc w:val="both"/>
        <w:rPr>
          <w:sz w:val="28"/>
          <w:szCs w:val="28"/>
        </w:rPr>
      </w:pPr>
      <w:r w:rsidRPr="00A13475">
        <w:rPr>
          <w:sz w:val="28"/>
          <w:szCs w:val="28"/>
        </w:rPr>
        <w:t>Для расчета затрат на оказание платной услуги используются расчетно-аналитический метод или метод прямого счета.</w:t>
      </w:r>
    </w:p>
    <w:p w:rsidR="00A74EC3" w:rsidRPr="00A13475" w:rsidRDefault="00A74EC3" w:rsidP="006A2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13475">
        <w:rPr>
          <w:sz w:val="28"/>
          <w:szCs w:val="28"/>
        </w:rPr>
        <w:t xml:space="preserve">Расчетно-аналитический метод применяется в случаях, когда в оказании платной услуги задействован в равной степени весь основной персонал организации и все материальные ресурсы. </w:t>
      </w:r>
    </w:p>
    <w:p w:rsidR="00A74EC3" w:rsidRPr="00A13475" w:rsidRDefault="00A74EC3" w:rsidP="006A2F6B">
      <w:pPr>
        <w:autoSpaceDE w:val="0"/>
        <w:autoSpaceDN w:val="0"/>
        <w:adjustRightInd w:val="0"/>
        <w:ind w:firstLine="540"/>
        <w:jc w:val="both"/>
        <w:rPr>
          <w:sz w:val="28"/>
          <w:szCs w:val="28"/>
        </w:rPr>
      </w:pPr>
      <w:r w:rsidRPr="00A13475">
        <w:rPr>
          <w:sz w:val="28"/>
          <w:szCs w:val="28"/>
        </w:rPr>
        <w:t>При использовании расчетно-аналитического метода применяется следующая формула:</w:t>
      </w:r>
    </w:p>
    <w:p w:rsidR="00A74EC3" w:rsidRPr="00A13475" w:rsidRDefault="00A74EC3" w:rsidP="006A2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13475">
        <w:rPr>
          <w:sz w:val="28"/>
          <w:szCs w:val="28"/>
        </w:rPr>
        <w:t>Зусл = ∑Зучр/ Фр.вр х Тусл, где:</w:t>
      </w:r>
    </w:p>
    <w:p w:rsidR="00A74EC3" w:rsidRPr="00A13475" w:rsidRDefault="00A74EC3" w:rsidP="006A2F6B">
      <w:pPr>
        <w:autoSpaceDE w:val="0"/>
        <w:autoSpaceDN w:val="0"/>
        <w:adjustRightInd w:val="0"/>
        <w:ind w:firstLine="567"/>
        <w:jc w:val="both"/>
        <w:rPr>
          <w:sz w:val="28"/>
          <w:szCs w:val="28"/>
        </w:rPr>
      </w:pPr>
      <w:r w:rsidRPr="00A13475">
        <w:rPr>
          <w:sz w:val="28"/>
          <w:szCs w:val="28"/>
        </w:rPr>
        <w:t>Зусл – затраты на оказание единицы платной услуги;</w:t>
      </w:r>
    </w:p>
    <w:p w:rsidR="00A74EC3" w:rsidRPr="00A13475" w:rsidRDefault="00A74EC3" w:rsidP="006A2F6B">
      <w:pPr>
        <w:autoSpaceDE w:val="0"/>
        <w:autoSpaceDN w:val="0"/>
        <w:adjustRightInd w:val="0"/>
        <w:ind w:firstLine="567"/>
        <w:jc w:val="both"/>
        <w:rPr>
          <w:sz w:val="28"/>
          <w:szCs w:val="28"/>
        </w:rPr>
      </w:pPr>
      <w:r w:rsidRPr="00A13475">
        <w:rPr>
          <w:sz w:val="28"/>
          <w:szCs w:val="28"/>
        </w:rPr>
        <w:t>∑Зучр – сумма всех затрат организации за период времени;</w:t>
      </w:r>
    </w:p>
    <w:p w:rsidR="00A74EC3" w:rsidRPr="00A13475" w:rsidRDefault="00A74EC3" w:rsidP="006A2F6B">
      <w:pPr>
        <w:autoSpaceDE w:val="0"/>
        <w:autoSpaceDN w:val="0"/>
        <w:adjustRightInd w:val="0"/>
        <w:ind w:firstLine="567"/>
        <w:jc w:val="both"/>
        <w:rPr>
          <w:sz w:val="28"/>
          <w:szCs w:val="28"/>
        </w:rPr>
      </w:pPr>
      <w:r w:rsidRPr="00A13475">
        <w:rPr>
          <w:sz w:val="28"/>
          <w:szCs w:val="28"/>
        </w:rPr>
        <w:t>Фр.вр – фонд рабочего времени основного персонала организации за тот же период времени;</w:t>
      </w:r>
    </w:p>
    <w:p w:rsidR="00A74EC3" w:rsidRPr="00A13475" w:rsidRDefault="00A74EC3" w:rsidP="006A2F6B">
      <w:pPr>
        <w:pStyle w:val="ConsPlusNonformat"/>
        <w:ind w:firstLine="567"/>
        <w:jc w:val="both"/>
        <w:rPr>
          <w:rFonts w:ascii="Times New Roman" w:hAnsi="Times New Roman" w:cs="Times New Roman"/>
          <w:sz w:val="28"/>
          <w:szCs w:val="28"/>
        </w:rPr>
      </w:pPr>
      <w:r w:rsidRPr="00A13475">
        <w:rPr>
          <w:rFonts w:ascii="Times New Roman" w:hAnsi="Times New Roman" w:cs="Times New Roman"/>
          <w:sz w:val="28"/>
          <w:szCs w:val="28"/>
        </w:rPr>
        <w:t>Тусл – норма рабочего времени, затрачиваемого основным персоналом на оказание платной услуги.</w:t>
      </w:r>
    </w:p>
    <w:p w:rsidR="00A74EC3" w:rsidRPr="00A13475" w:rsidRDefault="00A74EC3" w:rsidP="006A2F6B">
      <w:pPr>
        <w:ind w:firstLine="567"/>
        <w:jc w:val="both"/>
        <w:rPr>
          <w:sz w:val="28"/>
          <w:szCs w:val="28"/>
        </w:rPr>
      </w:pPr>
      <w:r w:rsidRPr="00A13475">
        <w:rPr>
          <w:sz w:val="28"/>
          <w:szCs w:val="28"/>
        </w:rPr>
        <w:t xml:space="preserve">Метод прямого счета применяется в случаях, когда оказание платной услуги  требует использования отдельных специалистов организации и специфических материальных ресурсов, включая материальные запасы и оборудование. </w:t>
      </w:r>
    </w:p>
    <w:p w:rsidR="00A74EC3" w:rsidRPr="00A13475" w:rsidRDefault="00A74EC3" w:rsidP="006A2F6B">
      <w:pPr>
        <w:autoSpaceDE w:val="0"/>
        <w:autoSpaceDN w:val="0"/>
        <w:adjustRightInd w:val="0"/>
        <w:ind w:firstLine="567"/>
        <w:jc w:val="both"/>
        <w:rPr>
          <w:sz w:val="28"/>
          <w:szCs w:val="28"/>
        </w:rPr>
      </w:pPr>
      <w:r w:rsidRPr="00A13475">
        <w:rPr>
          <w:sz w:val="28"/>
          <w:szCs w:val="28"/>
        </w:rPr>
        <w:t>При использовании метода прямого счета применяется следующая формула:</w:t>
      </w:r>
    </w:p>
    <w:p w:rsidR="00A74EC3" w:rsidRPr="00A13475" w:rsidRDefault="00A74EC3" w:rsidP="006A2F6B">
      <w:pPr>
        <w:jc w:val="center"/>
        <w:outlineLvl w:val="0"/>
        <w:rPr>
          <w:sz w:val="28"/>
          <w:szCs w:val="28"/>
        </w:rPr>
      </w:pPr>
      <w:r w:rsidRPr="00A13475">
        <w:rPr>
          <w:sz w:val="28"/>
          <w:szCs w:val="28"/>
        </w:rPr>
        <w:t>Зусл = Зоп + Змз + Аусл + Зн,  где:</w:t>
      </w:r>
    </w:p>
    <w:p w:rsidR="00A74EC3" w:rsidRPr="00A13475" w:rsidRDefault="00A74EC3" w:rsidP="006A2F6B">
      <w:pPr>
        <w:ind w:firstLine="567"/>
        <w:jc w:val="both"/>
        <w:rPr>
          <w:sz w:val="28"/>
          <w:szCs w:val="28"/>
        </w:rPr>
      </w:pPr>
      <w:r w:rsidRPr="00A13475">
        <w:rPr>
          <w:sz w:val="28"/>
          <w:szCs w:val="28"/>
        </w:rPr>
        <w:t>Зусл – затраты на оказание платной услуги;</w:t>
      </w:r>
    </w:p>
    <w:p w:rsidR="00A74EC3" w:rsidRPr="00A13475" w:rsidRDefault="00A74EC3" w:rsidP="006A2F6B">
      <w:pPr>
        <w:ind w:firstLine="567"/>
        <w:jc w:val="both"/>
        <w:rPr>
          <w:sz w:val="28"/>
          <w:szCs w:val="28"/>
        </w:rPr>
      </w:pPr>
      <w:r w:rsidRPr="00A13475">
        <w:rPr>
          <w:sz w:val="28"/>
          <w:szCs w:val="28"/>
        </w:rPr>
        <w:t xml:space="preserve">Зоп – затраты на основной персонал, непосредственно принимающий участие в оказании платной услуги; </w:t>
      </w:r>
    </w:p>
    <w:p w:rsidR="00A74EC3" w:rsidRPr="00A13475" w:rsidRDefault="00A74EC3" w:rsidP="006A2F6B">
      <w:pPr>
        <w:ind w:firstLine="567"/>
        <w:jc w:val="both"/>
        <w:rPr>
          <w:sz w:val="28"/>
          <w:szCs w:val="28"/>
        </w:rPr>
      </w:pPr>
      <w:r w:rsidRPr="00A13475">
        <w:rPr>
          <w:sz w:val="28"/>
          <w:szCs w:val="28"/>
        </w:rPr>
        <w:t>Змз – затраты на приобретение материальных запасов, потребляемых в процессе оказания платной услуги;</w:t>
      </w:r>
    </w:p>
    <w:p w:rsidR="00A74EC3" w:rsidRPr="00A13475" w:rsidRDefault="00A74EC3" w:rsidP="006A2F6B">
      <w:pPr>
        <w:ind w:firstLine="567"/>
        <w:jc w:val="both"/>
        <w:rPr>
          <w:sz w:val="28"/>
          <w:szCs w:val="28"/>
        </w:rPr>
      </w:pPr>
      <w:r w:rsidRPr="00A13475">
        <w:rPr>
          <w:sz w:val="28"/>
          <w:szCs w:val="28"/>
        </w:rPr>
        <w:t>Аусл – сумма начисленной амортизации оборудования, используемого при оказании платной услуги;</w:t>
      </w:r>
    </w:p>
    <w:p w:rsidR="00A74EC3" w:rsidRPr="00A13475" w:rsidRDefault="00A74EC3" w:rsidP="006A2F6B">
      <w:pPr>
        <w:ind w:firstLine="567"/>
        <w:jc w:val="both"/>
        <w:rPr>
          <w:sz w:val="28"/>
          <w:szCs w:val="28"/>
        </w:rPr>
      </w:pPr>
      <w:r w:rsidRPr="00A13475">
        <w:rPr>
          <w:sz w:val="28"/>
          <w:szCs w:val="28"/>
        </w:rPr>
        <w:t xml:space="preserve">Зн – накладные затраты, относимые на стоимость платной услуги. </w:t>
      </w:r>
    </w:p>
    <w:p w:rsidR="00A74EC3" w:rsidRPr="00A13475" w:rsidRDefault="00A74EC3" w:rsidP="006A2F6B">
      <w:pPr>
        <w:ind w:firstLine="567"/>
        <w:jc w:val="both"/>
        <w:rPr>
          <w:sz w:val="28"/>
          <w:szCs w:val="28"/>
        </w:rPr>
      </w:pPr>
      <w:r w:rsidRPr="00A13475">
        <w:rPr>
          <w:sz w:val="28"/>
          <w:szCs w:val="28"/>
        </w:rPr>
        <w:t>Затраты на основной персонал (Зоп) включают в себя:</w:t>
      </w:r>
    </w:p>
    <w:p w:rsidR="00A74EC3" w:rsidRPr="00A13475" w:rsidRDefault="00A74EC3" w:rsidP="006A2F6B">
      <w:pPr>
        <w:ind w:firstLine="567"/>
        <w:jc w:val="both"/>
        <w:rPr>
          <w:sz w:val="28"/>
          <w:szCs w:val="28"/>
        </w:rPr>
      </w:pPr>
      <w:r w:rsidRPr="00A13475">
        <w:rPr>
          <w:sz w:val="28"/>
          <w:szCs w:val="28"/>
        </w:rPr>
        <w:t>затраты на оплату труда и начисления на выплаты по оплате труда основного персонала;</w:t>
      </w:r>
    </w:p>
    <w:p w:rsidR="00A74EC3" w:rsidRPr="00A13475" w:rsidRDefault="00A74EC3" w:rsidP="006A2F6B">
      <w:pPr>
        <w:ind w:firstLine="567"/>
        <w:jc w:val="both"/>
        <w:rPr>
          <w:sz w:val="28"/>
          <w:szCs w:val="28"/>
        </w:rPr>
      </w:pPr>
      <w:r w:rsidRPr="00A13475">
        <w:rPr>
          <w:sz w:val="28"/>
          <w:szCs w:val="28"/>
        </w:rPr>
        <w:t>затраты на командировки основного персонала, связанные с предоставлением платной услуги;</w:t>
      </w:r>
    </w:p>
    <w:p w:rsidR="00A74EC3" w:rsidRPr="00A13475" w:rsidRDefault="00A74EC3" w:rsidP="006A2F6B">
      <w:pPr>
        <w:ind w:firstLine="567"/>
        <w:jc w:val="both"/>
        <w:rPr>
          <w:sz w:val="28"/>
          <w:szCs w:val="28"/>
        </w:rPr>
      </w:pPr>
      <w:r w:rsidRPr="00A13475">
        <w:rPr>
          <w:sz w:val="28"/>
          <w:szCs w:val="28"/>
        </w:rPr>
        <w:t xml:space="preserve"> суммы вознаграждения сотрудников, привлекаемых по гражданско-правовым договорам.</w:t>
      </w:r>
    </w:p>
    <w:p w:rsidR="00A74EC3" w:rsidRPr="00A13475" w:rsidRDefault="00A74EC3" w:rsidP="006A2F6B">
      <w:pPr>
        <w:ind w:firstLine="567"/>
        <w:jc w:val="both"/>
        <w:rPr>
          <w:sz w:val="28"/>
          <w:szCs w:val="28"/>
        </w:rPr>
      </w:pPr>
      <w:r w:rsidRPr="00A13475">
        <w:rPr>
          <w:sz w:val="28"/>
          <w:szCs w:val="28"/>
        </w:rPr>
        <w:t>Затраты на оплату труда и начисления на выплаты по оплате труда основного персонала определяются по форм</w:t>
      </w:r>
      <w:r>
        <w:rPr>
          <w:sz w:val="28"/>
          <w:szCs w:val="28"/>
        </w:rPr>
        <w:t>уле:</w:t>
      </w:r>
    </w:p>
    <w:p w:rsidR="00A74EC3" w:rsidRPr="00A13475" w:rsidRDefault="00A74EC3" w:rsidP="006A2F6B">
      <w:pPr>
        <w:jc w:val="center"/>
        <w:outlineLvl w:val="0"/>
        <w:rPr>
          <w:sz w:val="28"/>
          <w:szCs w:val="28"/>
        </w:rPr>
      </w:pPr>
      <w:r w:rsidRPr="00A13475">
        <w:rPr>
          <w:sz w:val="28"/>
          <w:szCs w:val="28"/>
        </w:rPr>
        <w:t>Зот = ∑Зот /Фр.вр х Тусл, где:</w:t>
      </w:r>
    </w:p>
    <w:p w:rsidR="00A74EC3" w:rsidRPr="00A13475" w:rsidRDefault="00A74EC3" w:rsidP="006A2F6B">
      <w:pPr>
        <w:ind w:firstLine="567"/>
        <w:jc w:val="both"/>
        <w:rPr>
          <w:sz w:val="28"/>
          <w:szCs w:val="28"/>
        </w:rPr>
      </w:pPr>
      <w:r w:rsidRPr="00A13475">
        <w:rPr>
          <w:sz w:val="28"/>
          <w:szCs w:val="28"/>
        </w:rPr>
        <w:t>Зот – затраты на оплату труда и начисления на выплаты по оплате труда основного персонала;</w:t>
      </w:r>
    </w:p>
    <w:p w:rsidR="00A74EC3" w:rsidRPr="00A13475" w:rsidRDefault="00A74EC3" w:rsidP="006A2F6B">
      <w:pPr>
        <w:ind w:firstLine="567"/>
        <w:jc w:val="both"/>
        <w:rPr>
          <w:sz w:val="28"/>
          <w:szCs w:val="28"/>
        </w:rPr>
      </w:pPr>
      <w:r w:rsidRPr="00A13475">
        <w:rPr>
          <w:sz w:val="28"/>
          <w:szCs w:val="28"/>
        </w:rPr>
        <w:t>∑Зот – сумма всех затрат организации на оплату труда и начисления на выплаты по оплате труда основного персонала за период времени;</w:t>
      </w:r>
    </w:p>
    <w:p w:rsidR="00A74EC3" w:rsidRPr="00A13475" w:rsidRDefault="00A74EC3" w:rsidP="006A2F6B">
      <w:pPr>
        <w:ind w:firstLine="567"/>
        <w:jc w:val="both"/>
        <w:rPr>
          <w:sz w:val="28"/>
          <w:szCs w:val="28"/>
        </w:rPr>
      </w:pPr>
      <w:r w:rsidRPr="00A13475">
        <w:rPr>
          <w:sz w:val="28"/>
          <w:szCs w:val="28"/>
        </w:rPr>
        <w:t>Фр.вр – фонд рабочего времени основного персонала организации за тот же период времени;</w:t>
      </w:r>
    </w:p>
    <w:p w:rsidR="00A74EC3" w:rsidRPr="00A13475" w:rsidRDefault="00A74EC3" w:rsidP="006A2F6B">
      <w:pPr>
        <w:ind w:firstLine="567"/>
        <w:jc w:val="both"/>
        <w:rPr>
          <w:sz w:val="28"/>
          <w:szCs w:val="28"/>
        </w:rPr>
      </w:pPr>
      <w:r w:rsidRPr="00A13475">
        <w:rPr>
          <w:sz w:val="28"/>
          <w:szCs w:val="28"/>
        </w:rPr>
        <w:t>Тусл – норма рабочего времени, затрачиваемого основным персоналом на оказание соответствующей платной услуги.</w:t>
      </w:r>
    </w:p>
    <w:p w:rsidR="00A74EC3" w:rsidRPr="00A13475" w:rsidRDefault="00A74EC3" w:rsidP="006A2F6B">
      <w:pPr>
        <w:ind w:firstLine="567"/>
        <w:jc w:val="both"/>
        <w:rPr>
          <w:sz w:val="28"/>
          <w:szCs w:val="28"/>
        </w:rPr>
      </w:pPr>
      <w:r w:rsidRPr="00A13475">
        <w:rPr>
          <w:sz w:val="28"/>
          <w:szCs w:val="28"/>
        </w:rPr>
        <w:t>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rsidR="00A74EC3" w:rsidRPr="00A13475" w:rsidRDefault="00A74EC3" w:rsidP="006A2F6B">
      <w:pPr>
        <w:tabs>
          <w:tab w:val="left" w:pos="0"/>
        </w:tabs>
        <w:ind w:firstLine="567"/>
        <w:jc w:val="both"/>
        <w:rPr>
          <w:sz w:val="28"/>
          <w:szCs w:val="28"/>
        </w:rPr>
      </w:pPr>
      <w:r w:rsidRPr="00A13475">
        <w:rPr>
          <w:sz w:val="28"/>
          <w:szCs w:val="28"/>
        </w:rPr>
        <w:t>затраты на медикаменты и перевязочные средства;</w:t>
      </w:r>
    </w:p>
    <w:p w:rsidR="00A74EC3" w:rsidRPr="00A13475" w:rsidRDefault="00A74EC3" w:rsidP="006A2F6B">
      <w:pPr>
        <w:tabs>
          <w:tab w:val="left" w:pos="0"/>
        </w:tabs>
        <w:ind w:firstLine="567"/>
        <w:jc w:val="both"/>
        <w:rPr>
          <w:sz w:val="28"/>
          <w:szCs w:val="28"/>
        </w:rPr>
      </w:pPr>
      <w:r w:rsidRPr="00A13475">
        <w:rPr>
          <w:sz w:val="28"/>
          <w:szCs w:val="28"/>
        </w:rPr>
        <w:t>затраты на продукты питания;</w:t>
      </w:r>
    </w:p>
    <w:p w:rsidR="00A74EC3" w:rsidRPr="00A13475" w:rsidRDefault="00A74EC3" w:rsidP="006A2F6B">
      <w:pPr>
        <w:tabs>
          <w:tab w:val="left" w:pos="0"/>
        </w:tabs>
        <w:ind w:firstLine="567"/>
        <w:jc w:val="both"/>
        <w:rPr>
          <w:sz w:val="28"/>
          <w:szCs w:val="28"/>
        </w:rPr>
      </w:pPr>
      <w:r w:rsidRPr="00A13475">
        <w:rPr>
          <w:sz w:val="28"/>
          <w:szCs w:val="28"/>
        </w:rPr>
        <w:t>затраты на мягкий инвентарь;</w:t>
      </w:r>
    </w:p>
    <w:p w:rsidR="00A74EC3" w:rsidRPr="00A13475" w:rsidRDefault="00A74EC3" w:rsidP="006A2F6B">
      <w:pPr>
        <w:tabs>
          <w:tab w:val="left" w:pos="0"/>
        </w:tabs>
        <w:ind w:firstLine="567"/>
        <w:jc w:val="both"/>
        <w:rPr>
          <w:sz w:val="28"/>
          <w:szCs w:val="28"/>
        </w:rPr>
      </w:pPr>
      <w:r w:rsidRPr="00A13475">
        <w:rPr>
          <w:sz w:val="28"/>
          <w:szCs w:val="28"/>
        </w:rPr>
        <w:t>затраты на приобретение расходных материалов для оргтехники;</w:t>
      </w:r>
    </w:p>
    <w:p w:rsidR="00A74EC3" w:rsidRPr="00A13475" w:rsidRDefault="00A74EC3" w:rsidP="006A2F6B">
      <w:pPr>
        <w:tabs>
          <w:tab w:val="left" w:pos="0"/>
        </w:tabs>
        <w:ind w:firstLine="567"/>
        <w:jc w:val="both"/>
        <w:rPr>
          <w:sz w:val="28"/>
          <w:szCs w:val="28"/>
        </w:rPr>
      </w:pPr>
      <w:r w:rsidRPr="00A13475">
        <w:rPr>
          <w:sz w:val="28"/>
          <w:szCs w:val="28"/>
        </w:rPr>
        <w:t>затраты на другие материальные запасы.</w:t>
      </w:r>
    </w:p>
    <w:p w:rsidR="00A74EC3" w:rsidRPr="00A13475" w:rsidRDefault="00A74EC3" w:rsidP="006A2F6B">
      <w:pPr>
        <w:ind w:firstLine="567"/>
        <w:jc w:val="both"/>
        <w:rPr>
          <w:sz w:val="28"/>
          <w:szCs w:val="28"/>
        </w:rPr>
      </w:pPr>
      <w:r w:rsidRPr="00A13475">
        <w:rPr>
          <w:sz w:val="28"/>
          <w:szCs w:val="28"/>
        </w:rPr>
        <w:t xml:space="preserve">Затраты на приобретение материальных запасов определяются по формуле: </w:t>
      </w:r>
    </w:p>
    <w:p w:rsidR="00A74EC3" w:rsidRPr="00A13475" w:rsidRDefault="00A74EC3" w:rsidP="006A2F6B">
      <w:pPr>
        <w:jc w:val="center"/>
        <w:rPr>
          <w:sz w:val="28"/>
          <w:szCs w:val="28"/>
        </w:rPr>
      </w:pPr>
      <w:r w:rsidRPr="00A13475">
        <w:rPr>
          <w:sz w:val="28"/>
          <w:szCs w:val="28"/>
        </w:rPr>
        <w:t>Змз = ∑МЗ</w:t>
      </w:r>
      <w:r w:rsidRPr="00A13475">
        <w:rPr>
          <w:sz w:val="28"/>
          <w:szCs w:val="28"/>
          <w:vertAlign w:val="subscript"/>
          <w:lang w:val="en-US"/>
        </w:rPr>
        <w:t>i</w:t>
      </w:r>
      <w:r w:rsidRPr="00A13475">
        <w:rPr>
          <w:sz w:val="28"/>
          <w:szCs w:val="28"/>
          <w:vertAlign w:val="superscript"/>
          <w:lang w:val="en-US"/>
        </w:rPr>
        <w:t>j</w:t>
      </w:r>
      <w:r w:rsidRPr="00A13475">
        <w:rPr>
          <w:sz w:val="28"/>
          <w:szCs w:val="28"/>
        </w:rPr>
        <w:t xml:space="preserve"> х Ц</w:t>
      </w:r>
      <w:r w:rsidRPr="00A13475">
        <w:rPr>
          <w:sz w:val="28"/>
          <w:szCs w:val="28"/>
          <w:vertAlign w:val="superscript"/>
          <w:lang w:val="en-US"/>
        </w:rPr>
        <w:t>j</w:t>
      </w:r>
      <w:r w:rsidRPr="00A13475">
        <w:rPr>
          <w:sz w:val="28"/>
          <w:szCs w:val="28"/>
        </w:rPr>
        <w:t>, где:</w:t>
      </w:r>
    </w:p>
    <w:p w:rsidR="00A74EC3" w:rsidRPr="00A13475" w:rsidRDefault="00A74EC3" w:rsidP="006A2F6B">
      <w:pPr>
        <w:ind w:firstLine="567"/>
        <w:jc w:val="both"/>
        <w:rPr>
          <w:sz w:val="28"/>
          <w:szCs w:val="28"/>
        </w:rPr>
      </w:pPr>
      <w:r w:rsidRPr="00A13475">
        <w:rPr>
          <w:sz w:val="28"/>
          <w:szCs w:val="28"/>
        </w:rPr>
        <w:t xml:space="preserve">Змз – затраты на приобретение материальных запасов, потребляемых в процессе оказания платной услуги; </w:t>
      </w:r>
    </w:p>
    <w:p w:rsidR="00A74EC3" w:rsidRPr="00A13475" w:rsidRDefault="00A74EC3" w:rsidP="006A2F6B">
      <w:pPr>
        <w:ind w:firstLine="567"/>
        <w:jc w:val="both"/>
        <w:rPr>
          <w:sz w:val="28"/>
          <w:szCs w:val="28"/>
        </w:rPr>
      </w:pPr>
      <w:r w:rsidRPr="00A13475">
        <w:rPr>
          <w:sz w:val="28"/>
          <w:szCs w:val="28"/>
        </w:rPr>
        <w:t>∑МЗ</w:t>
      </w:r>
      <w:r w:rsidRPr="00A13475">
        <w:rPr>
          <w:sz w:val="28"/>
          <w:szCs w:val="28"/>
          <w:vertAlign w:val="subscript"/>
          <w:lang w:val="en-US"/>
        </w:rPr>
        <w:t>i</w:t>
      </w:r>
      <w:r w:rsidRPr="00A13475">
        <w:rPr>
          <w:sz w:val="28"/>
          <w:szCs w:val="28"/>
          <w:vertAlign w:val="superscript"/>
          <w:lang w:val="en-US"/>
        </w:rPr>
        <w:t>j</w:t>
      </w:r>
      <w:r w:rsidRPr="00A13475">
        <w:rPr>
          <w:position w:val="-12"/>
          <w:sz w:val="28"/>
          <w:szCs w:val="28"/>
        </w:rPr>
        <w:t xml:space="preserve"> </w:t>
      </w:r>
      <w:r w:rsidRPr="00A13475">
        <w:rPr>
          <w:sz w:val="28"/>
          <w:szCs w:val="28"/>
        </w:rPr>
        <w:t>– сумма материальных запасов определенного вида;</w:t>
      </w:r>
    </w:p>
    <w:p w:rsidR="00A74EC3" w:rsidRPr="00A13475" w:rsidRDefault="00A74EC3" w:rsidP="006A2F6B">
      <w:pPr>
        <w:ind w:firstLine="567"/>
        <w:jc w:val="both"/>
        <w:rPr>
          <w:sz w:val="28"/>
          <w:szCs w:val="28"/>
        </w:rPr>
      </w:pPr>
      <w:r w:rsidRPr="00A13475">
        <w:rPr>
          <w:sz w:val="28"/>
          <w:szCs w:val="28"/>
        </w:rPr>
        <w:t>Ц</w:t>
      </w:r>
      <w:r w:rsidRPr="00A13475">
        <w:rPr>
          <w:sz w:val="28"/>
          <w:szCs w:val="28"/>
          <w:vertAlign w:val="superscript"/>
          <w:lang w:val="en-US"/>
        </w:rPr>
        <w:t>j</w:t>
      </w:r>
      <w:r w:rsidRPr="00A13475">
        <w:rPr>
          <w:sz w:val="28"/>
          <w:szCs w:val="28"/>
        </w:rPr>
        <w:t xml:space="preserve"> – цена приобретаемых материальных запасов.</w:t>
      </w:r>
    </w:p>
    <w:p w:rsidR="00A74EC3" w:rsidRPr="00A13475" w:rsidRDefault="00A74EC3" w:rsidP="006A2F6B">
      <w:pPr>
        <w:ind w:firstLine="567"/>
        <w:jc w:val="both"/>
        <w:rPr>
          <w:sz w:val="28"/>
          <w:szCs w:val="28"/>
        </w:rPr>
      </w:pPr>
      <w:r w:rsidRPr="00A13475">
        <w:rPr>
          <w:sz w:val="28"/>
          <w:szCs w:val="28"/>
        </w:rPr>
        <w:t>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A74EC3" w:rsidRPr="00A13475" w:rsidRDefault="00A74EC3" w:rsidP="006A2F6B">
      <w:pPr>
        <w:ind w:firstLine="567"/>
        <w:jc w:val="both"/>
        <w:rPr>
          <w:sz w:val="28"/>
          <w:szCs w:val="28"/>
        </w:rPr>
      </w:pPr>
      <w:r w:rsidRPr="00A13475">
        <w:rPr>
          <w:sz w:val="28"/>
          <w:szCs w:val="28"/>
        </w:rPr>
        <w:t xml:space="preserve">Объем накладных затрат определяются по формуле: </w:t>
      </w:r>
    </w:p>
    <w:p w:rsidR="00A74EC3" w:rsidRPr="00A13475" w:rsidRDefault="00A74EC3" w:rsidP="006A2F6B">
      <w:pPr>
        <w:jc w:val="center"/>
        <w:outlineLvl w:val="0"/>
        <w:rPr>
          <w:sz w:val="28"/>
          <w:szCs w:val="28"/>
        </w:rPr>
      </w:pPr>
      <w:r w:rsidRPr="00A13475">
        <w:rPr>
          <w:sz w:val="28"/>
          <w:szCs w:val="28"/>
        </w:rPr>
        <w:t xml:space="preserve">Зн = </w:t>
      </w:r>
      <w:r w:rsidRPr="00A13475">
        <w:rPr>
          <w:sz w:val="28"/>
          <w:szCs w:val="28"/>
          <w:lang w:val="en-US"/>
        </w:rPr>
        <w:t>k</w:t>
      </w:r>
      <w:r w:rsidRPr="00A13475">
        <w:rPr>
          <w:sz w:val="28"/>
          <w:szCs w:val="28"/>
          <w:vertAlign w:val="subscript"/>
        </w:rPr>
        <w:t xml:space="preserve">н </w:t>
      </w:r>
      <w:r w:rsidRPr="00A13475">
        <w:rPr>
          <w:sz w:val="28"/>
          <w:szCs w:val="28"/>
        </w:rPr>
        <w:t>х Зоп, где:</w:t>
      </w:r>
    </w:p>
    <w:p w:rsidR="00A74EC3" w:rsidRPr="00A13475" w:rsidRDefault="00A74EC3" w:rsidP="006A2F6B">
      <w:pPr>
        <w:ind w:firstLine="567"/>
        <w:jc w:val="both"/>
        <w:rPr>
          <w:sz w:val="28"/>
          <w:szCs w:val="28"/>
        </w:rPr>
      </w:pPr>
      <w:r w:rsidRPr="00A13475">
        <w:rPr>
          <w:sz w:val="28"/>
          <w:szCs w:val="28"/>
          <w:lang w:val="en-US"/>
        </w:rPr>
        <w:t>k</w:t>
      </w:r>
      <w:r w:rsidRPr="00A13475">
        <w:rPr>
          <w:sz w:val="28"/>
          <w:szCs w:val="28"/>
          <w:vertAlign w:val="subscript"/>
        </w:rPr>
        <w:t>н</w:t>
      </w:r>
      <w:r w:rsidRPr="00A13475">
        <w:rPr>
          <w:sz w:val="28"/>
          <w:szCs w:val="28"/>
        </w:rPr>
        <w:t xml:space="preserve"> – коэффициент накладных затрат, отражающий нагрузку на единицу оплаты труда основного персонала организации. Данный коэффициент рассчитывается на основании отчетных данных за предшествующий период и прогнозируемых изменений в плановом периоде:</w:t>
      </w:r>
    </w:p>
    <w:p w:rsidR="00A74EC3" w:rsidRPr="00A13475" w:rsidRDefault="00A74EC3" w:rsidP="006A2F6B">
      <w:pPr>
        <w:ind w:firstLine="567"/>
        <w:jc w:val="center"/>
        <w:outlineLvl w:val="0"/>
        <w:rPr>
          <w:sz w:val="28"/>
          <w:szCs w:val="28"/>
        </w:rPr>
      </w:pPr>
      <w:r w:rsidRPr="00A13475">
        <w:rPr>
          <w:sz w:val="28"/>
          <w:szCs w:val="28"/>
          <w:lang w:val="en-US"/>
        </w:rPr>
        <w:t>k</w:t>
      </w:r>
      <w:r w:rsidRPr="00A13475">
        <w:rPr>
          <w:sz w:val="28"/>
          <w:szCs w:val="28"/>
          <w:vertAlign w:val="subscript"/>
        </w:rPr>
        <w:t>н</w:t>
      </w:r>
      <w:r w:rsidRPr="00A13475">
        <w:rPr>
          <w:sz w:val="28"/>
          <w:szCs w:val="28"/>
        </w:rPr>
        <w:t xml:space="preserve"> = (Зауп + Зохн + Аохн)/ ∑Зоп, где:</w:t>
      </w:r>
    </w:p>
    <w:p w:rsidR="00A74EC3" w:rsidRPr="00A13475" w:rsidRDefault="00A74EC3" w:rsidP="006A2F6B">
      <w:pPr>
        <w:ind w:firstLine="567"/>
        <w:jc w:val="both"/>
        <w:rPr>
          <w:sz w:val="28"/>
          <w:szCs w:val="28"/>
        </w:rPr>
      </w:pPr>
      <w:r w:rsidRPr="00A13475">
        <w:rPr>
          <w:sz w:val="28"/>
          <w:szCs w:val="28"/>
        </w:rPr>
        <w:t>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A74EC3" w:rsidRPr="00A13475" w:rsidRDefault="00A74EC3" w:rsidP="006A2F6B">
      <w:pPr>
        <w:ind w:firstLine="567"/>
        <w:jc w:val="both"/>
        <w:rPr>
          <w:sz w:val="28"/>
          <w:szCs w:val="28"/>
        </w:rPr>
      </w:pPr>
      <w:r w:rsidRPr="00A13475">
        <w:rPr>
          <w:sz w:val="28"/>
          <w:szCs w:val="28"/>
        </w:rPr>
        <w:t xml:space="preserve">Зохн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 </w:t>
      </w:r>
    </w:p>
    <w:p w:rsidR="00A74EC3" w:rsidRPr="00A13475" w:rsidRDefault="00A74EC3" w:rsidP="006A2F6B">
      <w:pPr>
        <w:ind w:firstLine="567"/>
        <w:jc w:val="both"/>
        <w:rPr>
          <w:sz w:val="28"/>
          <w:szCs w:val="28"/>
        </w:rPr>
      </w:pPr>
      <w:r w:rsidRPr="00A13475">
        <w:rPr>
          <w:sz w:val="28"/>
          <w:szCs w:val="28"/>
        </w:rPr>
        <w:t>Аохн – прогноз суммы начисленной амортизации имущества обще-хозяйственного назначения в плановом периоде;</w:t>
      </w:r>
    </w:p>
    <w:p w:rsidR="00A74EC3" w:rsidRPr="00A13475" w:rsidRDefault="00A74EC3" w:rsidP="006A2F6B">
      <w:pPr>
        <w:ind w:firstLine="567"/>
        <w:jc w:val="both"/>
        <w:rPr>
          <w:sz w:val="28"/>
          <w:szCs w:val="28"/>
        </w:rPr>
      </w:pPr>
      <w:r w:rsidRPr="00A13475">
        <w:rPr>
          <w:sz w:val="28"/>
          <w:szCs w:val="28"/>
        </w:rPr>
        <w:t>∑Зоп – сумма фактических затрат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A74EC3" w:rsidRPr="00A13475" w:rsidRDefault="00A74EC3" w:rsidP="006A2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13475">
        <w:rPr>
          <w:sz w:val="28"/>
          <w:szCs w:val="28"/>
        </w:rPr>
        <w:t>Затраты на административно-управленческий персонал включают в себя:</w:t>
      </w:r>
    </w:p>
    <w:p w:rsidR="00A74EC3" w:rsidRPr="00A13475" w:rsidRDefault="00A74EC3" w:rsidP="006A2F6B">
      <w:pPr>
        <w:tabs>
          <w:tab w:val="left" w:pos="840"/>
        </w:tabs>
        <w:ind w:firstLine="567"/>
        <w:jc w:val="both"/>
        <w:rPr>
          <w:sz w:val="28"/>
          <w:szCs w:val="28"/>
        </w:rPr>
      </w:pPr>
      <w:r w:rsidRPr="00A13475">
        <w:rPr>
          <w:sz w:val="28"/>
          <w:szCs w:val="28"/>
        </w:rPr>
        <w:t>затраты на оплату труда и начисления на выплаты по оплате труда административно-управленческого персонала;</w:t>
      </w:r>
    </w:p>
    <w:p w:rsidR="00A74EC3" w:rsidRPr="00A13475" w:rsidRDefault="00A74EC3" w:rsidP="006A2F6B">
      <w:pPr>
        <w:tabs>
          <w:tab w:val="left" w:pos="840"/>
        </w:tabs>
        <w:ind w:firstLine="567"/>
        <w:jc w:val="both"/>
        <w:rPr>
          <w:sz w:val="28"/>
          <w:szCs w:val="28"/>
        </w:rPr>
      </w:pPr>
      <w:r w:rsidRPr="00A13475">
        <w:rPr>
          <w:sz w:val="28"/>
          <w:szCs w:val="28"/>
        </w:rPr>
        <w:t>нормативные затраты на командировки административно-управленческого персонала;</w:t>
      </w:r>
    </w:p>
    <w:p w:rsidR="00A74EC3" w:rsidRPr="00A13475" w:rsidRDefault="00A74EC3" w:rsidP="006A2F6B">
      <w:pPr>
        <w:tabs>
          <w:tab w:val="left" w:pos="840"/>
        </w:tabs>
        <w:ind w:firstLine="567"/>
        <w:jc w:val="both"/>
        <w:rPr>
          <w:sz w:val="28"/>
          <w:szCs w:val="28"/>
        </w:rPr>
      </w:pPr>
      <w:r w:rsidRPr="00A13475">
        <w:rPr>
          <w:sz w:val="28"/>
          <w:szCs w:val="28"/>
        </w:rPr>
        <w:t>затраты по повышению квалификации основного и административно-управленческого персонала.</w:t>
      </w:r>
    </w:p>
    <w:p w:rsidR="00A74EC3" w:rsidRPr="00A13475" w:rsidRDefault="00A74EC3" w:rsidP="006A2F6B">
      <w:pPr>
        <w:ind w:firstLine="567"/>
        <w:jc w:val="both"/>
        <w:rPr>
          <w:sz w:val="28"/>
          <w:szCs w:val="28"/>
        </w:rPr>
      </w:pPr>
      <w:r w:rsidRPr="00A13475">
        <w:rPr>
          <w:sz w:val="28"/>
          <w:szCs w:val="28"/>
        </w:rPr>
        <w:t xml:space="preserve">Затраты общехозяйственного назначения  включают в себя:  </w:t>
      </w:r>
    </w:p>
    <w:p w:rsidR="00A74EC3" w:rsidRPr="00A13475" w:rsidRDefault="00A74EC3" w:rsidP="006A2F6B">
      <w:pPr>
        <w:tabs>
          <w:tab w:val="left" w:pos="840"/>
        </w:tabs>
        <w:ind w:firstLine="567"/>
        <w:jc w:val="both"/>
        <w:rPr>
          <w:sz w:val="28"/>
          <w:szCs w:val="28"/>
        </w:rPr>
      </w:pPr>
      <w:r w:rsidRPr="00A13475">
        <w:rPr>
          <w:sz w:val="28"/>
          <w:szCs w:val="28"/>
        </w:rPr>
        <w:t xml:space="preserve">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rsidR="00A74EC3" w:rsidRPr="00A13475" w:rsidRDefault="00A74EC3" w:rsidP="006A2F6B">
      <w:pPr>
        <w:tabs>
          <w:tab w:val="left" w:pos="840"/>
        </w:tabs>
        <w:ind w:firstLine="567"/>
        <w:jc w:val="both"/>
        <w:rPr>
          <w:sz w:val="28"/>
          <w:szCs w:val="28"/>
        </w:rPr>
      </w:pPr>
      <w:r w:rsidRPr="00A13475">
        <w:rPr>
          <w:sz w:val="28"/>
          <w:szCs w:val="28"/>
        </w:rPr>
        <w:t>затраты на коммунальные услуги, услуги связи, транспорта, затраты на услуги банков, прачечных, затраты на прочие услуги, потребляемые  организацией при оказании платной услуги;</w:t>
      </w:r>
    </w:p>
    <w:p w:rsidR="00A74EC3" w:rsidRPr="00A13475" w:rsidRDefault="00A74EC3" w:rsidP="006A2F6B">
      <w:pPr>
        <w:tabs>
          <w:tab w:val="left" w:pos="840"/>
        </w:tabs>
        <w:ind w:firstLine="567"/>
        <w:jc w:val="both"/>
        <w:rPr>
          <w:sz w:val="28"/>
          <w:szCs w:val="28"/>
        </w:rPr>
      </w:pPr>
      <w:r w:rsidRPr="00A13475">
        <w:rPr>
          <w:sz w:val="28"/>
          <w:szCs w:val="28"/>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имущества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rsidR="00A74EC3" w:rsidRPr="00A13475" w:rsidRDefault="00A74EC3" w:rsidP="006A2F6B">
      <w:pPr>
        <w:pStyle w:val="BodyTextIndent"/>
        <w:spacing w:before="0"/>
        <w:ind w:right="0" w:firstLine="567"/>
        <w:rPr>
          <w:szCs w:val="28"/>
        </w:rPr>
      </w:pPr>
      <w:r w:rsidRPr="00A13475">
        <w:rPr>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 </w:t>
      </w:r>
    </w:p>
    <w:p w:rsidR="00A74EC3" w:rsidRPr="00A13475" w:rsidRDefault="00A74EC3" w:rsidP="006A2F6B">
      <w:pPr>
        <w:jc w:val="right"/>
        <w:rPr>
          <w:sz w:val="28"/>
          <w:szCs w:val="28"/>
        </w:rPr>
      </w:pPr>
      <w:r w:rsidRPr="00A13475">
        <w:rPr>
          <w:sz w:val="28"/>
          <w:szCs w:val="28"/>
        </w:rPr>
        <w:t> </w:t>
      </w:r>
    </w:p>
    <w:p w:rsidR="00A74EC3" w:rsidRPr="00A13475" w:rsidRDefault="00A74EC3" w:rsidP="006A2F6B">
      <w:pPr>
        <w:jc w:val="right"/>
        <w:rPr>
          <w:sz w:val="28"/>
          <w:szCs w:val="28"/>
        </w:rPr>
      </w:pPr>
      <w:r w:rsidRPr="00A13475">
        <w:rPr>
          <w:sz w:val="28"/>
          <w:szCs w:val="28"/>
        </w:rPr>
        <w:t> </w:t>
      </w:r>
    </w:p>
    <w:p w:rsidR="00A74EC3" w:rsidRDefault="00A74EC3" w:rsidP="006A2F6B">
      <w:pPr>
        <w:tabs>
          <w:tab w:val="right" w:pos="9638"/>
        </w:tabs>
        <w:rPr>
          <w:sz w:val="28"/>
          <w:szCs w:val="28"/>
        </w:rPr>
      </w:pPr>
      <w:r>
        <w:rPr>
          <w:sz w:val="28"/>
          <w:szCs w:val="28"/>
        </w:rPr>
        <w:t xml:space="preserve">Глава Рудьевского сельского поселения </w:t>
      </w:r>
    </w:p>
    <w:p w:rsidR="00A74EC3" w:rsidRPr="00A13475" w:rsidRDefault="00A74EC3" w:rsidP="006A2F6B">
      <w:pPr>
        <w:tabs>
          <w:tab w:val="right" w:pos="9638"/>
        </w:tabs>
        <w:rPr>
          <w:sz w:val="28"/>
          <w:szCs w:val="28"/>
        </w:rPr>
      </w:pPr>
      <w:r>
        <w:rPr>
          <w:sz w:val="28"/>
          <w:szCs w:val="28"/>
        </w:rPr>
        <w:t>Отрадненского района                                                                          А.И.Чакалов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3475">
        <w:rPr>
          <w:sz w:val="28"/>
          <w:szCs w:val="28"/>
        </w:rPr>
        <w:t> </w:t>
      </w:r>
    </w:p>
    <w:p w:rsidR="00A74EC3" w:rsidRPr="00A13475" w:rsidRDefault="00A74EC3" w:rsidP="006A2F6B">
      <w:pPr>
        <w:rPr>
          <w:sz w:val="28"/>
          <w:szCs w:val="28"/>
        </w:rPr>
      </w:pPr>
    </w:p>
    <w:sectPr w:rsidR="00A74EC3" w:rsidRPr="00A13475" w:rsidSect="006A2F6B">
      <w:pgSz w:w="11906" w:h="16838"/>
      <w:pgMar w:top="1134" w:right="567"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EC3" w:rsidRDefault="00A74EC3" w:rsidP="009A6F09">
      <w:r>
        <w:separator/>
      </w:r>
    </w:p>
  </w:endnote>
  <w:endnote w:type="continuationSeparator" w:id="1">
    <w:p w:rsidR="00A74EC3" w:rsidRDefault="00A74EC3" w:rsidP="009A6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EC3" w:rsidRDefault="00A74EC3" w:rsidP="009A6F09">
      <w:r>
        <w:separator/>
      </w:r>
    </w:p>
  </w:footnote>
  <w:footnote w:type="continuationSeparator" w:id="1">
    <w:p w:rsidR="00A74EC3" w:rsidRDefault="00A74EC3" w:rsidP="009A6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C3" w:rsidRDefault="00A74EC3" w:rsidP="002323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4EC3" w:rsidRDefault="00A74E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C3" w:rsidRPr="00205785" w:rsidRDefault="00A74EC3" w:rsidP="00205785">
    <w:pPr>
      <w:pStyle w:val="Header"/>
    </w:pPr>
  </w:p>
  <w:p w:rsidR="00A74EC3" w:rsidRDefault="00A74EC3"/>
  <w:p w:rsidR="00A74EC3" w:rsidRDefault="00A74EC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69"/>
    <w:multiLevelType w:val="hybridMultilevel"/>
    <w:tmpl w:val="B6349194"/>
    <w:lvl w:ilvl="0" w:tplc="CB227D4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69BD36A6"/>
    <w:multiLevelType w:val="hybridMultilevel"/>
    <w:tmpl w:val="6322900C"/>
    <w:lvl w:ilvl="0" w:tplc="F8F0A1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7013A25"/>
    <w:multiLevelType w:val="hybridMultilevel"/>
    <w:tmpl w:val="6E3AFFCC"/>
    <w:lvl w:ilvl="0" w:tplc="BCA0DD00">
      <w:start w:val="4"/>
      <w:numFmt w:val="decimal"/>
      <w:lvlText w:val="%1."/>
      <w:lvlJc w:val="left"/>
      <w:pPr>
        <w:ind w:left="785"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F09"/>
    <w:rsid w:val="00057E44"/>
    <w:rsid w:val="00150F60"/>
    <w:rsid w:val="00205785"/>
    <w:rsid w:val="002323A4"/>
    <w:rsid w:val="003800E9"/>
    <w:rsid w:val="00381F9F"/>
    <w:rsid w:val="005014A5"/>
    <w:rsid w:val="00552208"/>
    <w:rsid w:val="005E5E42"/>
    <w:rsid w:val="00657251"/>
    <w:rsid w:val="006A2F6B"/>
    <w:rsid w:val="00722CFB"/>
    <w:rsid w:val="0078035C"/>
    <w:rsid w:val="007A11BE"/>
    <w:rsid w:val="008272C8"/>
    <w:rsid w:val="009567AE"/>
    <w:rsid w:val="009A6F09"/>
    <w:rsid w:val="009B269C"/>
    <w:rsid w:val="009E752A"/>
    <w:rsid w:val="00A13475"/>
    <w:rsid w:val="00A74EC3"/>
    <w:rsid w:val="00D2222F"/>
    <w:rsid w:val="00D517A1"/>
    <w:rsid w:val="00DC288B"/>
    <w:rsid w:val="00F14CFD"/>
    <w:rsid w:val="00F660FE"/>
    <w:rsid w:val="00F67FB0"/>
    <w:rsid w:val="00FD22C6"/>
    <w:rsid w:val="00FF4A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F09"/>
    <w:rPr>
      <w:rFonts w:ascii="Times New Roman" w:eastAsia="Times New Roman" w:hAnsi="Times New Roman"/>
      <w:sz w:val="24"/>
      <w:szCs w:val="24"/>
    </w:rPr>
  </w:style>
  <w:style w:type="paragraph" w:styleId="Heading2">
    <w:name w:val="heading 2"/>
    <w:basedOn w:val="Normal"/>
    <w:next w:val="Normal"/>
    <w:link w:val="Heading2Char"/>
    <w:uiPriority w:val="99"/>
    <w:qFormat/>
    <w:rsid w:val="009A6F09"/>
    <w:pPr>
      <w:keepNext/>
      <w:pBdr>
        <w:left w:val="dashed" w:sz="4" w:space="4" w:color="auto"/>
        <w:bottom w:val="dashed" w:sz="4" w:space="1" w:color="auto"/>
        <w:right w:val="dashed" w:sz="4" w:space="4" w:color="auto"/>
      </w:pBdr>
      <w:jc w:val="center"/>
      <w:outlineLvl w:val="1"/>
    </w:pPr>
    <w:rPr>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A6F09"/>
    <w:rPr>
      <w:rFonts w:ascii="Times New Roman" w:hAnsi="Times New Roman" w:cs="Times New Roman"/>
      <w:sz w:val="20"/>
      <w:szCs w:val="20"/>
      <w:lang w:eastAsia="ru-RU"/>
    </w:rPr>
  </w:style>
  <w:style w:type="paragraph" w:styleId="NormalWeb">
    <w:name w:val="Normal (Web)"/>
    <w:basedOn w:val="Normal"/>
    <w:uiPriority w:val="99"/>
    <w:rsid w:val="009A6F09"/>
    <w:pPr>
      <w:spacing w:before="100" w:beforeAutospacing="1" w:after="100" w:afterAutospacing="1"/>
    </w:pPr>
  </w:style>
  <w:style w:type="character" w:styleId="Strong">
    <w:name w:val="Strong"/>
    <w:basedOn w:val="DefaultParagraphFont"/>
    <w:uiPriority w:val="99"/>
    <w:qFormat/>
    <w:rsid w:val="009A6F09"/>
    <w:rPr>
      <w:rFonts w:cs="Times New Roman"/>
      <w:b/>
      <w:bCs/>
    </w:rPr>
  </w:style>
  <w:style w:type="character" w:styleId="Emphasis">
    <w:name w:val="Emphasis"/>
    <w:basedOn w:val="DefaultParagraphFont"/>
    <w:uiPriority w:val="99"/>
    <w:qFormat/>
    <w:rsid w:val="009A6F09"/>
    <w:rPr>
      <w:rFonts w:cs="Times New Roman"/>
      <w:i/>
      <w:iCs/>
    </w:rPr>
  </w:style>
  <w:style w:type="paragraph" w:styleId="BodyTextIndent">
    <w:name w:val="Body Text Indent"/>
    <w:basedOn w:val="Normal"/>
    <w:link w:val="BodyTextIndentChar"/>
    <w:uiPriority w:val="99"/>
    <w:rsid w:val="009A6F09"/>
    <w:pPr>
      <w:widowControl w:val="0"/>
      <w:spacing w:before="420"/>
      <w:ind w:right="400" w:firstLine="840"/>
      <w:jc w:val="both"/>
    </w:pPr>
    <w:rPr>
      <w:sz w:val="28"/>
      <w:szCs w:val="20"/>
    </w:rPr>
  </w:style>
  <w:style w:type="character" w:customStyle="1" w:styleId="BodyTextIndentChar">
    <w:name w:val="Body Text Indent Char"/>
    <w:basedOn w:val="DefaultParagraphFont"/>
    <w:link w:val="BodyTextIndent"/>
    <w:uiPriority w:val="99"/>
    <w:locked/>
    <w:rsid w:val="009A6F09"/>
    <w:rPr>
      <w:rFonts w:ascii="Times New Roman" w:hAnsi="Times New Roman" w:cs="Times New Roman"/>
      <w:snapToGrid w:val="0"/>
      <w:sz w:val="20"/>
      <w:szCs w:val="20"/>
      <w:lang w:eastAsia="ru-RU"/>
    </w:rPr>
  </w:style>
  <w:style w:type="paragraph" w:styleId="Header">
    <w:name w:val="header"/>
    <w:basedOn w:val="Normal"/>
    <w:link w:val="HeaderChar"/>
    <w:uiPriority w:val="99"/>
    <w:rsid w:val="009A6F09"/>
    <w:pPr>
      <w:tabs>
        <w:tab w:val="center" w:pos="4677"/>
        <w:tab w:val="right" w:pos="9355"/>
      </w:tabs>
    </w:pPr>
    <w:rPr>
      <w:sz w:val="28"/>
      <w:szCs w:val="20"/>
    </w:rPr>
  </w:style>
  <w:style w:type="character" w:customStyle="1" w:styleId="HeaderChar">
    <w:name w:val="Header Char"/>
    <w:basedOn w:val="DefaultParagraphFont"/>
    <w:link w:val="Header"/>
    <w:uiPriority w:val="99"/>
    <w:locked/>
    <w:rsid w:val="009A6F09"/>
    <w:rPr>
      <w:rFonts w:ascii="Times New Roman" w:hAnsi="Times New Roman" w:cs="Times New Roman"/>
      <w:sz w:val="20"/>
      <w:szCs w:val="20"/>
      <w:lang w:eastAsia="ru-RU"/>
    </w:rPr>
  </w:style>
  <w:style w:type="character" w:styleId="PageNumber">
    <w:name w:val="page number"/>
    <w:basedOn w:val="DefaultParagraphFont"/>
    <w:uiPriority w:val="99"/>
    <w:rsid w:val="009A6F09"/>
    <w:rPr>
      <w:rFonts w:cs="Times New Roman"/>
    </w:rPr>
  </w:style>
  <w:style w:type="paragraph" w:styleId="ListParagraph">
    <w:name w:val="List Paragraph"/>
    <w:basedOn w:val="Normal"/>
    <w:uiPriority w:val="99"/>
    <w:qFormat/>
    <w:rsid w:val="009A6F09"/>
    <w:pPr>
      <w:ind w:left="720"/>
      <w:contextualSpacing/>
    </w:pPr>
    <w:rPr>
      <w:sz w:val="28"/>
      <w:szCs w:val="20"/>
    </w:rPr>
  </w:style>
  <w:style w:type="paragraph" w:styleId="BodyTextIndent3">
    <w:name w:val="Body Text Indent 3"/>
    <w:basedOn w:val="Normal"/>
    <w:link w:val="BodyTextIndent3Char"/>
    <w:uiPriority w:val="99"/>
    <w:semiHidden/>
    <w:rsid w:val="009A6F0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A6F09"/>
    <w:rPr>
      <w:rFonts w:ascii="Times New Roman" w:hAnsi="Times New Roman" w:cs="Times New Roman"/>
      <w:sz w:val="16"/>
      <w:szCs w:val="16"/>
      <w:lang w:eastAsia="ru-RU"/>
    </w:rPr>
  </w:style>
  <w:style w:type="paragraph" w:customStyle="1" w:styleId="ConsPlusNonformat">
    <w:name w:val="ConsPlusNonformat"/>
    <w:uiPriority w:val="99"/>
    <w:rsid w:val="009A6F09"/>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semiHidden/>
    <w:rsid w:val="009A6F09"/>
    <w:pPr>
      <w:tabs>
        <w:tab w:val="center" w:pos="4677"/>
        <w:tab w:val="right" w:pos="9355"/>
      </w:tabs>
    </w:pPr>
  </w:style>
  <w:style w:type="character" w:customStyle="1" w:styleId="FooterChar">
    <w:name w:val="Footer Char"/>
    <w:basedOn w:val="DefaultParagraphFont"/>
    <w:link w:val="Footer"/>
    <w:uiPriority w:val="99"/>
    <w:semiHidden/>
    <w:locked/>
    <w:rsid w:val="009A6F09"/>
    <w:rPr>
      <w:rFonts w:ascii="Times New Roman" w:hAnsi="Times New Roman" w:cs="Times New Roman"/>
      <w:sz w:val="24"/>
      <w:szCs w:val="24"/>
      <w:lang w:eastAsia="ru-RU"/>
    </w:rPr>
  </w:style>
  <w:style w:type="paragraph" w:styleId="NoSpacing">
    <w:name w:val="No Spacing"/>
    <w:uiPriority w:val="99"/>
    <w:qFormat/>
    <w:rsid w:val="00A1347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7</Pages>
  <Words>2086</Words>
  <Characters>11894</Characters>
  <Application>Microsoft Office Outlook</Application>
  <DocSecurity>0</DocSecurity>
  <Lines>0</Lines>
  <Paragraphs>0</Paragraphs>
  <ScaleCrop>false</ScaleCrop>
  <Company>Ltd. Remdormash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user5</cp:lastModifiedBy>
  <cp:revision>2</cp:revision>
  <dcterms:created xsi:type="dcterms:W3CDTF">2005-10-17T07:52:00Z</dcterms:created>
  <dcterms:modified xsi:type="dcterms:W3CDTF">2015-12-15T10:37:00Z</dcterms:modified>
</cp:coreProperties>
</file>